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b/>
          <w:bCs/>
          <w:sz w:val="44"/>
          <w:szCs w:val="44"/>
        </w:rPr>
      </w:pPr>
      <w:r>
        <w:rPr>
          <w:rFonts w:hint="eastAsia"/>
          <w:b/>
          <w:bCs/>
          <w:color w:val="FF0000"/>
          <w:sz w:val="44"/>
          <w:szCs w:val="44"/>
          <w:lang w:val="en-US" w:eastAsia="zh-CN"/>
        </w:rPr>
        <w:t>项目</w:t>
      </w:r>
      <w:r>
        <w:rPr>
          <w:rFonts w:hint="eastAsia"/>
          <w:b/>
          <w:bCs/>
          <w:sz w:val="44"/>
          <w:szCs w:val="44"/>
        </w:rPr>
        <w:t>合同</w:t>
      </w:r>
    </w:p>
    <w:p>
      <w:pPr>
        <w:spacing w:after="0" w:line="400" w:lineRule="exact"/>
        <w:rPr>
          <w:b/>
          <w:bCs/>
          <w:sz w:val="44"/>
          <w:szCs w:val="44"/>
        </w:rPr>
      </w:pPr>
      <w:r>
        <w:rPr>
          <w:rFonts w:hint="eastAsia" w:ascii="仿宋_GB2312" w:eastAsia="仿宋_GB2312"/>
          <w:sz w:val="28"/>
          <w:szCs w:val="28"/>
        </w:rPr>
        <w:t xml:space="preserve">发包方：江苏省瑞丰盐业有限公司      （以下简称甲方）  </w:t>
      </w:r>
    </w:p>
    <w:p>
      <w:pPr>
        <w:spacing w:after="0" w:line="400" w:lineRule="exact"/>
        <w:rPr>
          <w:rFonts w:ascii="仿宋_GB2312" w:eastAsia="仿宋_GB2312"/>
          <w:spacing w:val="40"/>
          <w:sz w:val="28"/>
          <w:szCs w:val="28"/>
        </w:rPr>
      </w:pPr>
      <w:r>
        <w:rPr>
          <w:rFonts w:hint="eastAsia" w:ascii="仿宋_GB2312" w:eastAsia="仿宋_GB2312"/>
          <w:sz w:val="28"/>
          <w:szCs w:val="28"/>
        </w:rPr>
        <w:t>承包方：</w:t>
      </w:r>
      <w:r>
        <w:rPr>
          <w:rFonts w:hint="eastAsia" w:ascii="仿宋_GB2312" w:eastAsia="仿宋_GB2312"/>
          <w:color w:val="FF0000"/>
          <w:sz w:val="28"/>
          <w:szCs w:val="28"/>
          <w:lang w:val="en-US" w:eastAsia="zh-CN"/>
        </w:rPr>
        <w:t>乙方</w:t>
      </w:r>
      <w:r>
        <w:rPr>
          <w:rFonts w:hint="eastAsia" w:ascii="仿宋_GB2312" w:eastAsia="仿宋_GB2312"/>
          <w:color w:val="FF0000"/>
          <w:sz w:val="28"/>
          <w:szCs w:val="28"/>
        </w:rPr>
        <w:t xml:space="preserve"> </w:t>
      </w:r>
      <w:r>
        <w:rPr>
          <w:rFonts w:hint="eastAsia" w:ascii="仿宋_GB2312" w:eastAsia="仿宋_GB2312"/>
          <w:sz w:val="28"/>
          <w:szCs w:val="28"/>
        </w:rPr>
        <w:t>（以下简称乙方）</w:t>
      </w:r>
    </w:p>
    <w:p>
      <w:pPr>
        <w:pStyle w:val="3"/>
        <w:spacing w:line="400" w:lineRule="exact"/>
        <w:rPr>
          <w:sz w:val="28"/>
          <w:szCs w:val="28"/>
        </w:rPr>
      </w:pPr>
      <w:r>
        <w:rPr>
          <w:rFonts w:hint="eastAsia"/>
          <w:sz w:val="28"/>
          <w:szCs w:val="28"/>
        </w:rPr>
        <w:t>依照中华人民共和国民法典、建筑法及其他相关法律、法规规定，遵循平等、自愿、公平和诚实信用的原则，双方就本建设项目具体事宜，订立本合同。</w:t>
      </w:r>
    </w:p>
    <w:p>
      <w:pPr>
        <w:spacing w:after="0" w:line="400" w:lineRule="exact"/>
        <w:ind w:firstLine="562" w:firstLineChars="200"/>
        <w:rPr>
          <w:rFonts w:ascii="黑体" w:eastAsia="黑体"/>
          <w:b/>
          <w:sz w:val="28"/>
          <w:szCs w:val="28"/>
        </w:rPr>
      </w:pPr>
      <w:r>
        <w:rPr>
          <w:rFonts w:hint="eastAsia" w:ascii="黑体" w:eastAsia="黑体"/>
          <w:b/>
          <w:sz w:val="28"/>
          <w:szCs w:val="28"/>
        </w:rPr>
        <w:t>一、</w:t>
      </w:r>
      <w:r>
        <w:rPr>
          <w:rFonts w:hint="eastAsia" w:ascii="黑体" w:eastAsia="黑体"/>
          <w:b/>
          <w:sz w:val="28"/>
          <w:szCs w:val="28"/>
          <w:lang w:eastAsia="zh-CN"/>
        </w:rPr>
        <w:t>服务</w:t>
      </w:r>
      <w:r>
        <w:rPr>
          <w:rFonts w:hint="eastAsia" w:ascii="黑体" w:eastAsia="黑体"/>
          <w:b/>
          <w:sz w:val="28"/>
          <w:szCs w:val="28"/>
        </w:rPr>
        <w:t>概况及承包范围</w:t>
      </w:r>
    </w:p>
    <w:p>
      <w:pPr>
        <w:spacing w:after="0" w:line="400" w:lineRule="exact"/>
        <w:ind w:left="2900" w:leftChars="300" w:hanging="2240" w:hangingChars="800"/>
        <w:rPr>
          <w:rFonts w:hint="eastAsia" w:ascii="仿宋_GB2312" w:eastAsia="仿宋_GB2312"/>
          <w:sz w:val="28"/>
          <w:szCs w:val="28"/>
          <w:lang w:val="en-US" w:eastAsia="zh-CN"/>
        </w:rPr>
      </w:pPr>
      <w:r>
        <w:rPr>
          <w:rFonts w:hint="eastAsia" w:ascii="仿宋_GB2312" w:eastAsia="仿宋_GB2312"/>
          <w:sz w:val="28"/>
          <w:szCs w:val="28"/>
        </w:rPr>
        <w:t>（一）</w:t>
      </w:r>
      <w:r>
        <w:rPr>
          <w:rFonts w:hint="eastAsia" w:ascii="仿宋_GB2312" w:eastAsia="仿宋_GB2312"/>
          <w:sz w:val="28"/>
          <w:szCs w:val="28"/>
          <w:lang w:eastAsia="zh-CN"/>
        </w:rPr>
        <w:t>服务</w:t>
      </w:r>
      <w:r>
        <w:rPr>
          <w:rFonts w:hint="eastAsia" w:ascii="仿宋_GB2312" w:eastAsia="仿宋_GB2312"/>
          <w:sz w:val="28"/>
          <w:szCs w:val="28"/>
        </w:rPr>
        <w:t>名称：</w:t>
      </w:r>
      <w:r>
        <w:rPr>
          <w:rFonts w:hint="eastAsia" w:ascii="仿宋_GB2312" w:eastAsia="仿宋_GB2312"/>
          <w:sz w:val="28"/>
          <w:szCs w:val="28"/>
          <w:lang w:val="en-US" w:eastAsia="zh-CN"/>
        </w:rPr>
        <w:t>项目</w:t>
      </w:r>
    </w:p>
    <w:p>
      <w:pPr>
        <w:spacing w:after="0" w:line="400" w:lineRule="exact"/>
        <w:ind w:left="2900" w:leftChars="300" w:hanging="2240" w:hangingChars="800"/>
        <w:rPr>
          <w:rFonts w:hint="eastAsia" w:ascii="仿宋_GB2312" w:eastAsia="仿宋_GB2312"/>
          <w:color w:val="FF0000"/>
          <w:sz w:val="28"/>
          <w:szCs w:val="28"/>
          <w:lang w:val="en-US" w:eastAsia="zh-CN"/>
        </w:rPr>
      </w:pPr>
      <w:r>
        <w:rPr>
          <w:rFonts w:hint="eastAsia" w:ascii="仿宋_GB2312" w:eastAsia="仿宋_GB2312"/>
          <w:sz w:val="28"/>
          <w:szCs w:val="28"/>
        </w:rPr>
        <w:t>（二）</w:t>
      </w:r>
      <w:r>
        <w:rPr>
          <w:rFonts w:hint="eastAsia" w:ascii="仿宋_GB2312" w:eastAsia="仿宋_GB2312"/>
          <w:sz w:val="28"/>
          <w:szCs w:val="28"/>
          <w:lang w:eastAsia="zh-CN"/>
        </w:rPr>
        <w:t>服务</w:t>
      </w:r>
      <w:r>
        <w:rPr>
          <w:rFonts w:hint="eastAsia" w:ascii="仿宋_GB2312" w:eastAsia="仿宋_GB2312"/>
          <w:sz w:val="28"/>
          <w:szCs w:val="28"/>
        </w:rPr>
        <w:t>地点：</w:t>
      </w:r>
      <w:r>
        <w:rPr>
          <w:rFonts w:hint="eastAsia" w:ascii="仿宋_GB2312" w:eastAsia="仿宋_GB2312"/>
          <w:color w:val="FF0000"/>
          <w:sz w:val="28"/>
          <w:szCs w:val="28"/>
          <w:lang w:val="en-US" w:eastAsia="zh-CN"/>
        </w:rPr>
        <w:t>公司院内</w:t>
      </w:r>
    </w:p>
    <w:p>
      <w:pPr>
        <w:spacing w:after="0" w:line="400" w:lineRule="exact"/>
        <w:ind w:left="2900" w:leftChars="300" w:hanging="2240" w:hangingChars="800"/>
        <w:rPr>
          <w:rFonts w:hint="eastAsia" w:ascii="仿宋_GB2312" w:eastAsia="仿宋_GB2312"/>
          <w:color w:val="FF0000"/>
          <w:sz w:val="28"/>
          <w:szCs w:val="28"/>
          <w:u w:val="single"/>
          <w:lang w:eastAsia="zh-CN"/>
        </w:rPr>
      </w:pPr>
      <w:r>
        <w:rPr>
          <w:rFonts w:hint="eastAsia" w:ascii="仿宋_GB2312" w:eastAsia="仿宋_GB2312"/>
          <w:sz w:val="28"/>
          <w:szCs w:val="28"/>
        </w:rPr>
        <w:t>（三）</w:t>
      </w:r>
      <w:r>
        <w:rPr>
          <w:rFonts w:hint="eastAsia" w:ascii="仿宋_GB2312" w:eastAsia="仿宋_GB2312"/>
          <w:sz w:val="28"/>
          <w:szCs w:val="28"/>
          <w:lang w:eastAsia="zh-CN"/>
        </w:rPr>
        <w:t>服务</w:t>
      </w:r>
      <w:r>
        <w:rPr>
          <w:rFonts w:hint="eastAsia" w:ascii="仿宋_GB2312" w:eastAsia="仿宋_GB2312"/>
          <w:sz w:val="28"/>
          <w:szCs w:val="28"/>
        </w:rPr>
        <w:t>内容：</w:t>
      </w:r>
      <w:r>
        <w:rPr>
          <w:rFonts w:hint="eastAsia" w:ascii="仿宋_GB2312" w:eastAsia="仿宋_GB2312"/>
          <w:color w:val="FF0000"/>
          <w:sz w:val="28"/>
          <w:szCs w:val="28"/>
        </w:rPr>
        <w:t>制盐车间南墙玻璃进行彻底清理</w:t>
      </w:r>
      <w:r>
        <w:rPr>
          <w:rFonts w:hint="eastAsia" w:ascii="仿宋_GB2312" w:eastAsia="仿宋_GB2312"/>
          <w:color w:val="FF0000"/>
          <w:sz w:val="28"/>
          <w:szCs w:val="28"/>
          <w:lang w:eastAsia="zh-CN"/>
        </w:rPr>
        <w:t>（</w:t>
      </w:r>
      <w:r>
        <w:rPr>
          <w:rFonts w:hint="eastAsia" w:ascii="仿宋_GB2312" w:eastAsia="仿宋_GB2312"/>
          <w:color w:val="FF0000"/>
          <w:sz w:val="28"/>
          <w:szCs w:val="28"/>
          <w:lang w:val="en-US" w:eastAsia="zh-CN"/>
        </w:rPr>
        <w:t>详情间报价单</w:t>
      </w:r>
      <w:r>
        <w:rPr>
          <w:rFonts w:hint="eastAsia" w:ascii="仿宋_GB2312" w:eastAsia="仿宋_GB2312"/>
          <w:color w:val="FF0000"/>
          <w:sz w:val="28"/>
          <w:szCs w:val="28"/>
          <w:lang w:eastAsia="zh-CN"/>
        </w:rPr>
        <w:t>）</w:t>
      </w:r>
    </w:p>
    <w:p>
      <w:pPr>
        <w:spacing w:after="0" w:line="400" w:lineRule="exact"/>
        <w:ind w:firstLine="562" w:firstLineChars="200"/>
        <w:rPr>
          <w:rFonts w:ascii="仿宋_GB2312" w:eastAsia="仿宋_GB2312"/>
          <w:sz w:val="28"/>
          <w:szCs w:val="28"/>
        </w:rPr>
      </w:pPr>
      <w:r>
        <w:rPr>
          <w:rFonts w:hint="eastAsia" w:ascii="黑体" w:eastAsia="黑体"/>
          <w:b/>
          <w:sz w:val="28"/>
          <w:szCs w:val="28"/>
        </w:rPr>
        <w:t>承包范围：</w:t>
      </w:r>
      <w:r>
        <w:rPr>
          <w:rFonts w:hint="eastAsia" w:ascii="仿宋_GB2312" w:eastAsia="仿宋_GB2312"/>
          <w:sz w:val="28"/>
          <w:szCs w:val="28"/>
        </w:rPr>
        <w:t xml:space="preserve"> </w:t>
      </w:r>
    </w:p>
    <w:p>
      <w:pPr>
        <w:spacing w:after="0" w:line="400" w:lineRule="exact"/>
        <w:ind w:firstLine="562" w:firstLineChars="200"/>
        <w:rPr>
          <w:rFonts w:ascii="黑体" w:eastAsia="黑体"/>
          <w:b/>
          <w:sz w:val="28"/>
          <w:szCs w:val="28"/>
        </w:rPr>
      </w:pPr>
      <w:r>
        <w:rPr>
          <w:rFonts w:hint="eastAsia" w:ascii="黑体" w:eastAsia="黑体"/>
          <w:b/>
          <w:sz w:val="28"/>
          <w:szCs w:val="28"/>
        </w:rPr>
        <w:t>二、合同工期</w:t>
      </w:r>
    </w:p>
    <w:p>
      <w:pPr>
        <w:spacing w:after="0" w:line="400" w:lineRule="exact"/>
        <w:ind w:firstLine="600"/>
        <w:rPr>
          <w:rFonts w:ascii="仿宋_GB2312" w:eastAsia="仿宋_GB2312"/>
          <w:spacing w:val="-10"/>
          <w:sz w:val="28"/>
          <w:szCs w:val="28"/>
          <w:u w:val="single"/>
        </w:rPr>
      </w:pPr>
      <w:r>
        <w:rPr>
          <w:rFonts w:hint="eastAsia" w:ascii="仿宋_GB2312" w:eastAsia="仿宋_GB2312"/>
          <w:spacing w:val="-10"/>
          <w:sz w:val="28"/>
          <w:szCs w:val="28"/>
        </w:rPr>
        <w:t>开工日期：</w:t>
      </w:r>
      <w:r>
        <w:rPr>
          <w:rFonts w:hint="eastAsia" w:ascii="仿宋_GB2312" w:eastAsia="仿宋_GB2312"/>
          <w:spacing w:val="-10"/>
          <w:sz w:val="28"/>
          <w:szCs w:val="28"/>
          <w:u w:val="single"/>
        </w:rPr>
        <w:t xml:space="preserve">                        </w:t>
      </w:r>
    </w:p>
    <w:p>
      <w:pPr>
        <w:spacing w:after="0" w:line="400" w:lineRule="exact"/>
        <w:ind w:firstLine="560" w:firstLineChars="200"/>
        <w:rPr>
          <w:rFonts w:ascii="仿宋_GB2312" w:hAnsi="宋体" w:eastAsia="仿宋_GB2312"/>
          <w:sz w:val="28"/>
          <w:szCs w:val="28"/>
        </w:rPr>
      </w:pPr>
      <w:r>
        <w:rPr>
          <w:rFonts w:hint="eastAsia" w:ascii="仿宋_GB2312" w:hAnsi="宋体" w:eastAsia="仿宋_GB2312"/>
          <w:sz w:val="28"/>
          <w:szCs w:val="28"/>
        </w:rPr>
        <w:t>合同工期总日历天数</w:t>
      </w:r>
      <w:r>
        <w:rPr>
          <w:rFonts w:hint="eastAsia" w:ascii="仿宋_GB2312" w:hAnsi="宋体" w:eastAsia="仿宋_GB2312"/>
          <w:sz w:val="28"/>
          <w:szCs w:val="28"/>
          <w:u w:val="single"/>
        </w:rPr>
        <w:t xml:space="preserve">  </w:t>
      </w:r>
      <w:r>
        <w:rPr>
          <w:rFonts w:hint="eastAsia" w:ascii="仿宋_GB2312" w:eastAsia="仿宋_GB2312"/>
          <w:color w:val="FF0000"/>
          <w:sz w:val="28"/>
          <w:szCs w:val="28"/>
          <w:lang w:val="en-US" w:eastAsia="zh-CN"/>
        </w:rPr>
        <w:t>5</w:t>
      </w:r>
      <w:r>
        <w:rPr>
          <w:rFonts w:hint="eastAsia" w:ascii="仿宋_GB2312" w:hAnsi="宋体" w:eastAsia="仿宋_GB2312"/>
          <w:sz w:val="28"/>
          <w:szCs w:val="28"/>
          <w:u w:val="single"/>
        </w:rPr>
        <w:t xml:space="preserve">  </w:t>
      </w:r>
      <w:r>
        <w:rPr>
          <w:rFonts w:hint="eastAsia" w:ascii="仿宋_GB2312" w:hAnsi="宋体" w:eastAsia="仿宋_GB2312"/>
          <w:sz w:val="28"/>
          <w:szCs w:val="28"/>
        </w:rPr>
        <w:t>日历天</w:t>
      </w:r>
    </w:p>
    <w:p>
      <w:pPr>
        <w:spacing w:after="0" w:line="400" w:lineRule="exact"/>
        <w:ind w:firstLine="600"/>
        <w:rPr>
          <w:rFonts w:ascii="黑体" w:eastAsia="黑体"/>
          <w:b/>
          <w:sz w:val="28"/>
          <w:szCs w:val="28"/>
        </w:rPr>
      </w:pPr>
      <w:r>
        <w:rPr>
          <w:rFonts w:hint="eastAsia" w:ascii="黑体" w:eastAsia="黑体"/>
          <w:b/>
          <w:sz w:val="28"/>
          <w:szCs w:val="28"/>
        </w:rPr>
        <w:t>三、质量标准及保修范围、保修期：</w:t>
      </w:r>
    </w:p>
    <w:p>
      <w:pPr>
        <w:pStyle w:val="14"/>
        <w:spacing w:before="0" w:after="0" w:line="400" w:lineRule="exact"/>
        <w:ind w:left="0" w:right="0" w:firstLine="560" w:firstLineChars="200"/>
        <w:rPr>
          <w:rFonts w:ascii="仿宋_GB2312" w:eastAsia="仿宋_GB2312"/>
          <w:kern w:val="2"/>
          <w:sz w:val="28"/>
          <w:szCs w:val="28"/>
        </w:rPr>
      </w:pPr>
      <w:r>
        <w:rPr>
          <w:rFonts w:hint="eastAsia" w:ascii="仿宋_GB2312" w:eastAsia="仿宋_GB2312"/>
          <w:kern w:val="2"/>
          <w:sz w:val="28"/>
          <w:szCs w:val="28"/>
        </w:rPr>
        <w:t>符合国家建筑</w:t>
      </w:r>
      <w:r>
        <w:rPr>
          <w:rFonts w:hint="eastAsia" w:ascii="仿宋_GB2312" w:eastAsia="仿宋_GB2312"/>
          <w:kern w:val="2"/>
          <w:sz w:val="28"/>
          <w:szCs w:val="28"/>
          <w:lang w:eastAsia="zh-CN"/>
        </w:rPr>
        <w:t>服务</w:t>
      </w:r>
      <w:r>
        <w:rPr>
          <w:rFonts w:hint="eastAsia" w:ascii="仿宋_GB2312" w:eastAsia="仿宋_GB2312"/>
          <w:kern w:val="2"/>
          <w:sz w:val="28"/>
          <w:szCs w:val="28"/>
        </w:rPr>
        <w:t>及验收规范要求，质量合格。质量</w:t>
      </w:r>
      <w:r>
        <w:rPr>
          <w:rFonts w:ascii="仿宋_GB2312" w:eastAsia="仿宋_GB2312"/>
          <w:kern w:val="2"/>
          <w:sz w:val="28"/>
          <w:szCs w:val="28"/>
        </w:rPr>
        <w:t>保修期</w:t>
      </w:r>
      <w:r>
        <w:rPr>
          <w:rFonts w:hint="eastAsia" w:ascii="仿宋_GB2312" w:eastAsia="仿宋_GB2312"/>
          <w:kern w:val="2"/>
          <w:sz w:val="28"/>
          <w:szCs w:val="28"/>
        </w:rPr>
        <w:t>为</w:t>
      </w:r>
      <w:r>
        <w:rPr>
          <w:rFonts w:hint="eastAsia" w:ascii="仿宋_GB2312" w:eastAsia="仿宋_GB2312"/>
          <w:kern w:val="2"/>
          <w:sz w:val="28"/>
          <w:szCs w:val="28"/>
          <w:lang w:eastAsia="zh-CN"/>
        </w:rPr>
        <w:t>服务</w:t>
      </w:r>
      <w:r>
        <w:rPr>
          <w:rFonts w:ascii="仿宋_GB2312" w:eastAsia="仿宋_GB2312"/>
          <w:kern w:val="2"/>
          <w:sz w:val="28"/>
          <w:szCs w:val="28"/>
        </w:rPr>
        <w:t>竣工验收合格之日起</w:t>
      </w:r>
      <w:r>
        <w:rPr>
          <w:rFonts w:hint="eastAsia" w:ascii="仿宋_GB2312" w:eastAsia="仿宋_GB2312"/>
          <w:kern w:val="2"/>
          <w:sz w:val="28"/>
          <w:szCs w:val="28"/>
        </w:rPr>
        <w:t>1年，其他</w:t>
      </w:r>
      <w:r>
        <w:rPr>
          <w:rFonts w:ascii="仿宋_GB2312" w:eastAsia="仿宋_GB2312"/>
          <w:kern w:val="2"/>
          <w:sz w:val="28"/>
          <w:szCs w:val="28"/>
        </w:rPr>
        <w:t>保修范围和最低保修期限</w:t>
      </w:r>
      <w:r>
        <w:rPr>
          <w:rFonts w:hint="eastAsia" w:ascii="仿宋_GB2312" w:eastAsia="仿宋_GB2312"/>
          <w:kern w:val="2"/>
          <w:sz w:val="28"/>
          <w:szCs w:val="28"/>
        </w:rPr>
        <w:t>按建筑法及</w:t>
      </w:r>
      <w:r>
        <w:rPr>
          <w:rFonts w:ascii="仿宋_GB2312" w:eastAsia="仿宋_GB2312"/>
          <w:kern w:val="2"/>
          <w:sz w:val="28"/>
          <w:szCs w:val="28"/>
        </w:rPr>
        <w:t>国务院</w:t>
      </w:r>
      <w:r>
        <w:rPr>
          <w:rFonts w:hint="eastAsia" w:ascii="仿宋_GB2312" w:eastAsia="仿宋_GB2312"/>
          <w:kern w:val="2"/>
          <w:sz w:val="28"/>
          <w:szCs w:val="28"/>
        </w:rPr>
        <w:t>有关</w:t>
      </w:r>
      <w:r>
        <w:rPr>
          <w:rFonts w:ascii="仿宋_GB2312" w:eastAsia="仿宋_GB2312"/>
          <w:kern w:val="2"/>
          <w:sz w:val="28"/>
          <w:szCs w:val="28"/>
        </w:rPr>
        <w:t>规定</w:t>
      </w:r>
      <w:r>
        <w:rPr>
          <w:rFonts w:hint="eastAsia" w:ascii="仿宋_GB2312" w:eastAsia="仿宋_GB2312"/>
          <w:kern w:val="2"/>
          <w:sz w:val="28"/>
          <w:szCs w:val="28"/>
        </w:rPr>
        <w:t>执行</w:t>
      </w:r>
      <w:r>
        <w:rPr>
          <w:rFonts w:ascii="仿宋_GB2312" w:eastAsia="仿宋_GB2312"/>
          <w:kern w:val="2"/>
          <w:sz w:val="28"/>
          <w:szCs w:val="28"/>
        </w:rPr>
        <w:t>。</w:t>
      </w:r>
    </w:p>
    <w:p>
      <w:pPr>
        <w:spacing w:after="0" w:line="400" w:lineRule="exact"/>
        <w:ind w:firstLine="600"/>
        <w:rPr>
          <w:rFonts w:ascii="黑体" w:eastAsia="黑体"/>
          <w:b/>
          <w:sz w:val="28"/>
          <w:szCs w:val="28"/>
        </w:rPr>
      </w:pPr>
      <w:r>
        <w:rPr>
          <w:rFonts w:hint="eastAsia" w:ascii="黑体" w:eastAsia="黑体"/>
          <w:b/>
          <w:sz w:val="28"/>
          <w:szCs w:val="28"/>
        </w:rPr>
        <w:t>四、合同价款：</w:t>
      </w:r>
    </w:p>
    <w:p>
      <w:pPr>
        <w:spacing w:after="0" w:line="400" w:lineRule="exact"/>
        <w:ind w:firstLine="560" w:firstLineChars="200"/>
        <w:rPr>
          <w:rFonts w:ascii="仿宋_GB2312" w:eastAsia="仿宋_GB2312"/>
          <w:sz w:val="28"/>
          <w:szCs w:val="28"/>
        </w:rPr>
      </w:pPr>
      <w:r>
        <w:rPr>
          <w:rFonts w:hint="eastAsia" w:ascii="仿宋_GB2312" w:eastAsia="仿宋_GB2312"/>
          <w:sz w:val="28"/>
          <w:szCs w:val="28"/>
        </w:rPr>
        <w:t>大写</w:t>
      </w:r>
      <w:r>
        <w:rPr>
          <w:rFonts w:hint="eastAsia" w:ascii="仿宋_GB2312" w:eastAsia="仿宋_GB2312"/>
          <w:color w:val="FF0000"/>
          <w:sz w:val="28"/>
          <w:szCs w:val="28"/>
          <w:u w:val="single"/>
          <w:lang w:val="en-US" w:eastAsia="zh-CN"/>
        </w:rPr>
        <w:t>玖仟陆佰捌拾</w:t>
      </w:r>
      <w:r>
        <w:rPr>
          <w:rFonts w:hint="eastAsia" w:ascii="仿宋_GB2312" w:eastAsia="仿宋_GB2312"/>
          <w:sz w:val="28"/>
          <w:szCs w:val="28"/>
        </w:rPr>
        <w:t>元（小写</w:t>
      </w:r>
      <w:r>
        <w:rPr>
          <w:rFonts w:hint="eastAsia" w:ascii="仿宋_GB2312" w:eastAsia="仿宋_GB2312"/>
          <w:color w:val="FF0000"/>
          <w:sz w:val="28"/>
          <w:szCs w:val="28"/>
          <w:u w:val="single"/>
          <w:lang w:val="en-US" w:eastAsia="zh-CN"/>
        </w:rPr>
        <w:t>9680</w:t>
      </w:r>
      <w:r>
        <w:rPr>
          <w:rFonts w:hint="eastAsia" w:ascii="仿宋_GB2312" w:eastAsia="仿宋_GB2312"/>
          <w:sz w:val="28"/>
          <w:szCs w:val="28"/>
        </w:rPr>
        <w:t>元，含</w:t>
      </w:r>
      <w:r>
        <w:rPr>
          <w:rFonts w:hint="eastAsia" w:ascii="仿宋_GB2312" w:eastAsia="仿宋_GB2312"/>
          <w:color w:val="FF0000"/>
          <w:sz w:val="28"/>
          <w:szCs w:val="28"/>
          <w:lang w:val="en-US" w:eastAsia="zh-CN"/>
        </w:rPr>
        <w:t>9</w:t>
      </w:r>
      <w:r>
        <w:rPr>
          <w:rFonts w:hint="eastAsia" w:ascii="仿宋_GB2312" w:eastAsia="仿宋_GB2312"/>
          <w:sz w:val="28"/>
          <w:szCs w:val="28"/>
        </w:rPr>
        <w:t>%增值税，税额</w:t>
      </w:r>
      <w:r>
        <w:rPr>
          <w:rFonts w:hint="eastAsia" w:ascii="仿宋_GB2312" w:eastAsia="仿宋_GB2312"/>
          <w:color w:val="FF0000"/>
          <w:sz w:val="28"/>
          <w:szCs w:val="28"/>
          <w:u w:val="single"/>
          <w:lang w:val="en-US" w:eastAsia="zh-CN"/>
        </w:rPr>
        <w:t>799.27</w:t>
      </w:r>
      <w:r>
        <w:rPr>
          <w:rFonts w:hint="eastAsia" w:ascii="仿宋_GB2312" w:eastAsia="仿宋_GB2312"/>
          <w:sz w:val="28"/>
          <w:szCs w:val="28"/>
        </w:rPr>
        <w:t>元）。</w:t>
      </w:r>
    </w:p>
    <w:p>
      <w:pPr>
        <w:spacing w:after="0" w:line="400" w:lineRule="exact"/>
        <w:ind w:firstLine="560" w:firstLineChars="200"/>
        <w:rPr>
          <w:rFonts w:ascii="仿宋_GB2312" w:eastAsia="仿宋_GB2312" w:cs="Times New Roman"/>
          <w:sz w:val="28"/>
          <w:szCs w:val="28"/>
        </w:rPr>
      </w:pPr>
      <w:r>
        <w:rPr>
          <w:rFonts w:hint="eastAsia" w:ascii="仿宋_GB2312" w:eastAsia="仿宋_GB2312" w:cs="Times New Roman"/>
          <w:sz w:val="28"/>
          <w:szCs w:val="28"/>
        </w:rPr>
        <w:t>本</w:t>
      </w:r>
      <w:r>
        <w:rPr>
          <w:rFonts w:hint="eastAsia" w:ascii="仿宋_GB2312" w:eastAsia="仿宋_GB2312" w:cs="Times New Roman"/>
          <w:sz w:val="28"/>
          <w:szCs w:val="28"/>
          <w:lang w:eastAsia="zh-CN"/>
        </w:rPr>
        <w:t>服务</w:t>
      </w:r>
      <w:r>
        <w:rPr>
          <w:rFonts w:hint="eastAsia" w:ascii="仿宋_GB2312" w:eastAsia="仿宋_GB2312" w:cs="Times New Roman"/>
          <w:sz w:val="28"/>
          <w:szCs w:val="28"/>
        </w:rPr>
        <w:t>采用固定综合单价合同，单价不变，含税9%，按实结算。</w:t>
      </w:r>
    </w:p>
    <w:p>
      <w:pPr>
        <w:spacing w:after="0" w:line="400" w:lineRule="exact"/>
        <w:ind w:firstLine="560" w:firstLineChars="200"/>
        <w:rPr>
          <w:rFonts w:ascii="仿宋_GB2312" w:eastAsia="仿宋_GB2312" w:cs="Times New Roman"/>
          <w:sz w:val="28"/>
          <w:szCs w:val="28"/>
        </w:rPr>
      </w:pPr>
      <w:r>
        <w:rPr>
          <w:rFonts w:hint="eastAsia" w:ascii="仿宋_GB2312" w:eastAsia="仿宋_GB2312" w:cs="Times New Roman"/>
          <w:sz w:val="28"/>
          <w:szCs w:val="28"/>
        </w:rPr>
        <w:t>合同价款中包括的风险范围：</w:t>
      </w:r>
      <w:r>
        <w:rPr>
          <w:rFonts w:hint="eastAsia" w:ascii="仿宋_GB2312" w:eastAsia="仿宋_GB2312" w:cs="Times New Roman"/>
          <w:sz w:val="28"/>
          <w:szCs w:val="28"/>
          <w:lang w:eastAsia="zh-CN"/>
        </w:rPr>
        <w:t>服务</w:t>
      </w:r>
      <w:r>
        <w:rPr>
          <w:rFonts w:hint="eastAsia" w:ascii="仿宋_GB2312" w:eastAsia="仿宋_GB2312" w:cs="Times New Roman"/>
          <w:sz w:val="28"/>
          <w:szCs w:val="28"/>
        </w:rPr>
        <w:t>期间各类建材的市场风险和政策性调整等。</w:t>
      </w:r>
    </w:p>
    <w:p>
      <w:pPr>
        <w:spacing w:after="0" w:line="400" w:lineRule="exact"/>
        <w:ind w:firstLine="562" w:firstLineChars="200"/>
        <w:rPr>
          <w:rFonts w:ascii="仿宋_GB2312" w:eastAsia="仿宋_GB2312"/>
          <w:sz w:val="28"/>
          <w:szCs w:val="28"/>
        </w:rPr>
      </w:pPr>
      <w:r>
        <w:rPr>
          <w:rFonts w:hint="eastAsia" w:ascii="黑体" w:eastAsia="黑体"/>
          <w:b/>
          <w:sz w:val="28"/>
          <w:szCs w:val="28"/>
        </w:rPr>
        <w:t>五、付款方式</w:t>
      </w:r>
      <w:r>
        <w:rPr>
          <w:rFonts w:hint="eastAsia" w:ascii="黑体" w:eastAsia="黑体"/>
          <w:b/>
          <w:sz w:val="28"/>
          <w:szCs w:val="28"/>
          <w:lang w:val="en-US" w:eastAsia="zh-CN"/>
        </w:rPr>
        <w:t>(</w:t>
      </w:r>
      <w:r>
        <w:rPr>
          <w:rFonts w:hint="eastAsia" w:ascii="黑体" w:eastAsia="黑体"/>
          <w:b/>
          <w:sz w:val="28"/>
          <w:szCs w:val="28"/>
        </w:rPr>
        <w:t>承兑汇票或电汇</w:t>
      </w:r>
      <w:r>
        <w:rPr>
          <w:rFonts w:hint="eastAsia" w:ascii="黑体" w:eastAsia="黑体"/>
          <w:b/>
          <w:sz w:val="28"/>
          <w:szCs w:val="28"/>
          <w:lang w:val="en-US" w:eastAsia="zh-CN"/>
        </w:rPr>
        <w:t>)</w:t>
      </w:r>
      <w:r>
        <w:rPr>
          <w:rFonts w:hint="eastAsia" w:ascii="黑体" w:eastAsia="黑体"/>
          <w:b/>
          <w:sz w:val="28"/>
          <w:szCs w:val="28"/>
        </w:rPr>
        <w:t>：</w:t>
      </w:r>
    </w:p>
    <w:p>
      <w:pPr>
        <w:spacing w:after="0" w:line="400" w:lineRule="exact"/>
        <w:ind w:firstLine="560" w:firstLineChars="200"/>
        <w:rPr>
          <w:rFonts w:ascii="仿宋_GB2312" w:eastAsia="仿宋_GB2312"/>
          <w:sz w:val="28"/>
          <w:szCs w:val="28"/>
        </w:rPr>
      </w:pPr>
      <w:r>
        <w:rPr>
          <w:rFonts w:hint="eastAsia" w:ascii="仿宋_GB2312" w:eastAsia="仿宋_GB2312"/>
          <w:sz w:val="28"/>
          <w:szCs w:val="28"/>
          <w:lang w:eastAsia="zh-CN"/>
        </w:rPr>
        <w:t>服务</w:t>
      </w:r>
      <w:r>
        <w:rPr>
          <w:rFonts w:hint="eastAsia" w:ascii="仿宋_GB2312" w:eastAsia="仿宋_GB2312"/>
          <w:sz w:val="28"/>
          <w:szCs w:val="28"/>
        </w:rPr>
        <w:t>竣工验收全部合格，并经决算审计后，付至决算审计价的95%（需提供开至决算审计价全额的增值税专用发票后方可付款，税率9%）。余款（即审计决算价的5%）作为质保金，在</w:t>
      </w:r>
      <w:r>
        <w:rPr>
          <w:rFonts w:hint="eastAsia" w:ascii="仿宋_GB2312" w:eastAsia="仿宋_GB2312"/>
          <w:sz w:val="28"/>
          <w:szCs w:val="28"/>
          <w:lang w:eastAsia="zh-CN"/>
        </w:rPr>
        <w:t>服务</w:t>
      </w:r>
      <w:r>
        <w:rPr>
          <w:rFonts w:hint="eastAsia" w:ascii="仿宋_GB2312" w:eastAsia="仿宋_GB2312"/>
          <w:sz w:val="28"/>
          <w:szCs w:val="28"/>
        </w:rPr>
        <w:t>竣工验收合格一年后无质量问题时一次性付清（无息），如有质量问题，质保金暂不予支付，由乙方承担保修及扣除赔偿损失等违约责任后支付。</w:t>
      </w:r>
    </w:p>
    <w:p>
      <w:pPr>
        <w:spacing w:after="0" w:line="400" w:lineRule="exact"/>
        <w:ind w:firstLine="562" w:firstLineChars="200"/>
        <w:rPr>
          <w:rFonts w:ascii="黑体" w:eastAsia="黑体"/>
          <w:b/>
          <w:sz w:val="28"/>
          <w:szCs w:val="28"/>
        </w:rPr>
      </w:pPr>
      <w:r>
        <w:rPr>
          <w:rFonts w:hint="eastAsia" w:ascii="黑体" w:eastAsia="黑体"/>
          <w:b/>
          <w:sz w:val="28"/>
          <w:szCs w:val="28"/>
        </w:rPr>
        <w:t>六、工期延误：</w:t>
      </w:r>
    </w:p>
    <w:p>
      <w:pPr>
        <w:spacing w:after="0" w:line="400" w:lineRule="exact"/>
        <w:ind w:firstLine="601"/>
        <w:rPr>
          <w:rFonts w:ascii="仿宋_GB2312" w:eastAsia="仿宋_GB2312"/>
          <w:sz w:val="28"/>
          <w:szCs w:val="28"/>
        </w:rPr>
      </w:pPr>
      <w:r>
        <w:rPr>
          <w:rFonts w:hint="eastAsia" w:ascii="仿宋_GB2312" w:eastAsia="仿宋_GB2312"/>
          <w:sz w:val="28"/>
          <w:szCs w:val="28"/>
        </w:rPr>
        <w:t>由甲方原因或不可抗力因素造成工期延误，经甲方相关部门负责人签字认可，工期顺延；由乙方原因造成工期延误，由乙方承担违约责任，每延误一天，乙方向甲方支付合同总价千分之五的违约金，日违约金不低于1000元/天。延期超过20天，甲方有权解除合同，除上述违约金外，乙方还应退还甲方已付的合同款项并向甲方支付合同总价10%的违约金，如违约金不能弥补甲方损失的，乙方还应赔偿甲方经济损失。</w:t>
      </w:r>
    </w:p>
    <w:p>
      <w:pPr>
        <w:spacing w:after="0" w:line="400" w:lineRule="exact"/>
        <w:ind w:firstLine="600"/>
        <w:rPr>
          <w:rFonts w:ascii="黑体" w:eastAsia="黑体"/>
          <w:b/>
          <w:sz w:val="28"/>
          <w:szCs w:val="28"/>
        </w:rPr>
      </w:pPr>
      <w:r>
        <w:rPr>
          <w:rFonts w:hint="eastAsia" w:ascii="黑体" w:eastAsia="黑体"/>
          <w:b/>
          <w:sz w:val="28"/>
          <w:szCs w:val="28"/>
        </w:rPr>
        <w:t>七、索赔：</w:t>
      </w:r>
    </w:p>
    <w:p>
      <w:pPr>
        <w:spacing w:after="0" w:line="400" w:lineRule="exact"/>
        <w:ind w:firstLine="601"/>
        <w:rPr>
          <w:rFonts w:ascii="仿宋_GB2312" w:eastAsia="仿宋_GB2312"/>
          <w:sz w:val="28"/>
          <w:szCs w:val="28"/>
        </w:rPr>
      </w:pPr>
      <w:r>
        <w:rPr>
          <w:rFonts w:hint="eastAsia" w:ascii="仿宋_GB2312" w:eastAsia="仿宋_GB2312"/>
          <w:sz w:val="28"/>
          <w:szCs w:val="28"/>
        </w:rPr>
        <w:t>（一）工期违约按本合同第六条执行。</w:t>
      </w:r>
    </w:p>
    <w:p>
      <w:pPr>
        <w:spacing w:after="0" w:line="400" w:lineRule="exact"/>
        <w:ind w:firstLine="601"/>
        <w:rPr>
          <w:rFonts w:ascii="仿宋_GB2312" w:eastAsia="仿宋_GB2312"/>
          <w:sz w:val="28"/>
          <w:szCs w:val="28"/>
        </w:rPr>
      </w:pPr>
      <w:r>
        <w:rPr>
          <w:rFonts w:hint="eastAsia" w:ascii="仿宋_GB2312" w:eastAsia="仿宋_GB2312"/>
          <w:sz w:val="28"/>
          <w:szCs w:val="28"/>
        </w:rPr>
        <w:t>（二）若</w:t>
      </w:r>
      <w:r>
        <w:rPr>
          <w:rFonts w:hint="eastAsia" w:ascii="仿宋_GB2312" w:eastAsia="仿宋_GB2312"/>
          <w:sz w:val="28"/>
          <w:szCs w:val="28"/>
          <w:lang w:eastAsia="zh-CN"/>
        </w:rPr>
        <w:t>服务</w:t>
      </w:r>
      <w:r>
        <w:rPr>
          <w:rFonts w:hint="eastAsia" w:ascii="仿宋_GB2312" w:eastAsia="仿宋_GB2312"/>
          <w:sz w:val="28"/>
          <w:szCs w:val="28"/>
        </w:rPr>
        <w:t>质量不能达到合同规定要求，乙方承担违约责任，同时向甲方支付相应违约金，违约金为</w:t>
      </w:r>
      <w:r>
        <w:rPr>
          <w:rFonts w:hint="eastAsia" w:ascii="仿宋_GB2312" w:eastAsia="仿宋_GB2312"/>
          <w:sz w:val="28"/>
          <w:szCs w:val="28"/>
          <w:lang w:eastAsia="zh-CN"/>
        </w:rPr>
        <w:t>服务</w:t>
      </w:r>
      <w:r>
        <w:rPr>
          <w:rFonts w:hint="eastAsia" w:ascii="仿宋_GB2312" w:eastAsia="仿宋_GB2312"/>
          <w:sz w:val="28"/>
          <w:szCs w:val="28"/>
        </w:rPr>
        <w:t>造价的20%（根据质量违约因素和给甲方造成损失的大小情况由甲方决定）。如违约金不能弥补甲方损失的，乙方还应赔偿甲方经济损失。</w:t>
      </w:r>
    </w:p>
    <w:p>
      <w:pPr>
        <w:spacing w:after="0" w:line="400" w:lineRule="exact"/>
        <w:ind w:firstLine="601"/>
        <w:rPr>
          <w:rFonts w:ascii="仿宋_GB2312" w:eastAsia="仿宋_GB2312"/>
          <w:sz w:val="28"/>
          <w:szCs w:val="28"/>
        </w:rPr>
      </w:pPr>
      <w:r>
        <w:rPr>
          <w:rFonts w:hint="eastAsia" w:ascii="仿宋_GB2312" w:eastAsia="仿宋_GB2312"/>
          <w:sz w:val="28"/>
          <w:szCs w:val="28"/>
        </w:rPr>
        <w:t>（三）因</w:t>
      </w:r>
      <w:r>
        <w:rPr>
          <w:rFonts w:hint="eastAsia" w:ascii="仿宋_GB2312" w:eastAsia="仿宋_GB2312"/>
          <w:sz w:val="28"/>
          <w:szCs w:val="28"/>
          <w:lang w:eastAsia="zh-CN"/>
        </w:rPr>
        <w:t>服务</w:t>
      </w:r>
      <w:r>
        <w:rPr>
          <w:rFonts w:hint="eastAsia" w:ascii="仿宋_GB2312" w:eastAsia="仿宋_GB2312"/>
          <w:sz w:val="28"/>
          <w:szCs w:val="28"/>
        </w:rPr>
        <w:t>质量问题，乙方除按上述条款承担违约责任外，并应按甲方要求进行返修或返工，其费用由乙方承担。</w:t>
      </w:r>
    </w:p>
    <w:p>
      <w:pPr>
        <w:spacing w:after="0" w:line="400" w:lineRule="exact"/>
        <w:ind w:firstLine="601"/>
        <w:rPr>
          <w:rFonts w:ascii="黑体" w:eastAsia="黑体"/>
          <w:b/>
          <w:sz w:val="28"/>
          <w:szCs w:val="28"/>
        </w:rPr>
      </w:pPr>
      <w:r>
        <w:rPr>
          <w:rFonts w:hint="eastAsia" w:ascii="黑体" w:eastAsia="黑体"/>
          <w:b/>
          <w:sz w:val="28"/>
          <w:szCs w:val="28"/>
        </w:rPr>
        <w:t>八、乙方负责</w:t>
      </w:r>
      <w:r>
        <w:rPr>
          <w:rFonts w:hint="eastAsia" w:ascii="黑体" w:eastAsia="黑体"/>
          <w:b/>
          <w:sz w:val="28"/>
          <w:szCs w:val="28"/>
          <w:lang w:eastAsia="zh-CN"/>
        </w:rPr>
        <w:t>服务</w:t>
      </w:r>
      <w:r>
        <w:rPr>
          <w:rFonts w:hint="eastAsia" w:ascii="黑体" w:eastAsia="黑体"/>
          <w:b/>
          <w:sz w:val="28"/>
          <w:szCs w:val="28"/>
        </w:rPr>
        <w:t>期间的一切矛盾协调，由此而造成的经济纠纷及损失由乙方负责。</w:t>
      </w:r>
    </w:p>
    <w:p>
      <w:pPr>
        <w:spacing w:after="0" w:line="400" w:lineRule="exact"/>
        <w:ind w:firstLine="601"/>
        <w:rPr>
          <w:rFonts w:ascii="黑体" w:eastAsia="黑体"/>
          <w:b/>
          <w:sz w:val="28"/>
          <w:szCs w:val="28"/>
        </w:rPr>
      </w:pPr>
      <w:r>
        <w:rPr>
          <w:rFonts w:hint="eastAsia" w:ascii="黑体" w:eastAsia="黑体"/>
          <w:b/>
          <w:sz w:val="28"/>
          <w:szCs w:val="28"/>
        </w:rPr>
        <w:t>九、</w:t>
      </w:r>
      <w:r>
        <w:rPr>
          <w:rFonts w:hint="eastAsia" w:ascii="黑体" w:eastAsia="黑体"/>
          <w:b/>
          <w:sz w:val="28"/>
          <w:szCs w:val="28"/>
          <w:lang w:eastAsia="zh-CN"/>
        </w:rPr>
        <w:t>服务</w:t>
      </w:r>
      <w:r>
        <w:rPr>
          <w:rFonts w:hint="eastAsia" w:ascii="黑体" w:eastAsia="黑体"/>
          <w:b/>
          <w:sz w:val="28"/>
          <w:szCs w:val="28"/>
        </w:rPr>
        <w:t>安全、环保：</w:t>
      </w:r>
    </w:p>
    <w:p>
      <w:pPr>
        <w:spacing w:after="0" w:line="400" w:lineRule="exact"/>
        <w:ind w:firstLine="601"/>
        <w:rPr>
          <w:rFonts w:ascii="仿宋_GB2312" w:hAnsi="宋体" w:eastAsia="仿宋_GB2312" w:cs="宋体"/>
          <w:sz w:val="28"/>
          <w:szCs w:val="28"/>
          <w:u w:val="single"/>
        </w:rPr>
      </w:pPr>
      <w:r>
        <w:rPr>
          <w:rFonts w:hint="eastAsia" w:ascii="仿宋_GB2312" w:hAnsi="仿宋" w:eastAsia="仿宋_GB2312"/>
          <w:sz w:val="28"/>
          <w:szCs w:val="28"/>
        </w:rPr>
        <w:t>乙方在</w:t>
      </w:r>
      <w:r>
        <w:rPr>
          <w:rFonts w:hint="eastAsia" w:ascii="仿宋_GB2312" w:hAnsi="仿宋" w:eastAsia="仿宋_GB2312"/>
          <w:sz w:val="28"/>
          <w:szCs w:val="28"/>
          <w:lang w:eastAsia="zh-CN"/>
        </w:rPr>
        <w:t>服务</w:t>
      </w:r>
      <w:r>
        <w:rPr>
          <w:rFonts w:hint="eastAsia" w:ascii="仿宋_GB2312" w:hAnsi="仿宋" w:eastAsia="仿宋_GB2312"/>
          <w:sz w:val="28"/>
          <w:szCs w:val="28"/>
        </w:rPr>
        <w:t>现场的安全教育和安全管理及事故处理由乙方负责并承担一切责任，并接受甲方安全部门的监督。工作结束后将该</w:t>
      </w:r>
      <w:r>
        <w:rPr>
          <w:rFonts w:hint="eastAsia" w:ascii="仿宋_GB2312" w:hAnsi="仿宋" w:eastAsia="仿宋_GB2312"/>
          <w:sz w:val="28"/>
          <w:szCs w:val="28"/>
          <w:lang w:eastAsia="zh-CN"/>
        </w:rPr>
        <w:t>服务</w:t>
      </w:r>
      <w:r>
        <w:rPr>
          <w:rFonts w:hint="eastAsia" w:ascii="仿宋_GB2312" w:hAnsi="仿宋" w:eastAsia="仿宋_GB2312"/>
          <w:sz w:val="28"/>
          <w:szCs w:val="28"/>
        </w:rPr>
        <w:t>建设中产生的废弃物集中收集和处置清理出瑞丰厂区，做到“工完料净场地清”，确保工作现场规范、整洁。</w:t>
      </w:r>
    </w:p>
    <w:p>
      <w:pPr>
        <w:spacing w:after="0" w:line="400" w:lineRule="exact"/>
        <w:ind w:firstLine="601"/>
        <w:rPr>
          <w:rFonts w:ascii="黑体" w:eastAsia="黑体"/>
          <w:b/>
          <w:sz w:val="28"/>
          <w:szCs w:val="28"/>
        </w:rPr>
      </w:pPr>
      <w:r>
        <w:rPr>
          <w:rFonts w:hint="eastAsia" w:ascii="黑体" w:eastAsia="黑体"/>
          <w:b/>
          <w:sz w:val="28"/>
          <w:szCs w:val="28"/>
        </w:rPr>
        <w:t>十、争议解决方式</w:t>
      </w:r>
    </w:p>
    <w:p>
      <w:pPr>
        <w:spacing w:after="0" w:line="400" w:lineRule="exact"/>
        <w:ind w:firstLine="601"/>
        <w:rPr>
          <w:rFonts w:ascii="仿宋_GB2312" w:eastAsia="仿宋_GB2312"/>
          <w:sz w:val="28"/>
          <w:szCs w:val="28"/>
        </w:rPr>
      </w:pPr>
      <w:r>
        <w:rPr>
          <w:rFonts w:hint="eastAsia" w:ascii="仿宋_GB2312" w:eastAsia="仿宋_GB2312"/>
          <w:sz w:val="28"/>
          <w:szCs w:val="28"/>
        </w:rPr>
        <w:t>双方在履行合同过程中如发生争议，协商解决；协商不成，向甲方所在地人民法院提起民事诉讼。</w:t>
      </w:r>
    </w:p>
    <w:p>
      <w:pPr>
        <w:spacing w:after="0" w:line="400" w:lineRule="exact"/>
        <w:ind w:firstLine="601"/>
        <w:rPr>
          <w:rFonts w:ascii="黑体" w:eastAsia="黑体"/>
          <w:b/>
          <w:sz w:val="28"/>
          <w:szCs w:val="28"/>
        </w:rPr>
      </w:pPr>
      <w:r>
        <w:rPr>
          <w:rFonts w:hint="eastAsia" w:ascii="黑体" w:eastAsia="黑体"/>
          <w:b/>
          <w:sz w:val="28"/>
          <w:szCs w:val="28"/>
        </w:rPr>
        <w:t>十一、本合同经甲乙双方法定代表人或委托代理人签字并加盖单位印章后生效。本合同一式肆份，甲、乙双方各执贰份，本合同未尽事宜，按相关法律法规执行。</w:t>
      </w:r>
    </w:p>
    <w:p>
      <w:pPr>
        <w:spacing w:after="0" w:line="400" w:lineRule="exact"/>
        <w:ind w:firstLine="601"/>
        <w:rPr>
          <w:rFonts w:ascii="仿宋_GB2312" w:eastAsia="仿宋_GB2312"/>
          <w:sz w:val="28"/>
          <w:szCs w:val="28"/>
          <w:u w:val="single"/>
        </w:rPr>
      </w:pPr>
      <w:r>
        <w:rPr>
          <w:rFonts w:hint="eastAsia" w:ascii="黑体" w:eastAsia="黑体"/>
          <w:b/>
          <w:sz w:val="28"/>
          <w:szCs w:val="28"/>
        </w:rPr>
        <w:t>十二、合同订立地点</w:t>
      </w:r>
      <w:r>
        <w:rPr>
          <w:rFonts w:hint="eastAsia" w:ascii="仿宋_GB2312" w:eastAsia="仿宋_GB2312"/>
          <w:sz w:val="28"/>
          <w:szCs w:val="28"/>
        </w:rPr>
        <w:t xml:space="preserve">: </w:t>
      </w:r>
      <w:r>
        <w:rPr>
          <w:rFonts w:hint="eastAsia" w:ascii="仿宋_GB2312" w:eastAsia="仿宋_GB2312"/>
          <w:sz w:val="28"/>
          <w:szCs w:val="28"/>
          <w:u w:val="single"/>
        </w:rPr>
        <w:t xml:space="preserve"> 江苏丰县                      </w:t>
      </w:r>
    </w:p>
    <w:p>
      <w:pPr>
        <w:spacing w:after="0" w:line="520" w:lineRule="exact"/>
        <w:rPr>
          <w:rFonts w:ascii="仿宋_GB2312" w:eastAsia="仿宋_GB2312"/>
          <w:sz w:val="28"/>
          <w:szCs w:val="28"/>
        </w:rPr>
      </w:pPr>
      <w:r>
        <w:rPr>
          <w:rFonts w:hint="eastAsia" w:ascii="仿宋_GB2312" w:eastAsia="仿宋_GB2312"/>
          <w:sz w:val="28"/>
          <w:szCs w:val="28"/>
        </w:rPr>
        <w:t xml:space="preserve">    甲方（盖章）                  乙方（盖章）</w:t>
      </w:r>
    </w:p>
    <w:p>
      <w:pPr>
        <w:spacing w:after="0" w:line="520" w:lineRule="exact"/>
        <w:ind w:firstLine="600"/>
        <w:rPr>
          <w:rFonts w:ascii="仿宋_GB2312" w:eastAsia="仿宋_GB2312"/>
          <w:sz w:val="28"/>
          <w:szCs w:val="28"/>
        </w:rPr>
      </w:pPr>
      <w:r>
        <w:rPr>
          <w:rFonts w:hint="eastAsia" w:ascii="仿宋_GB2312" w:eastAsia="仿宋_GB2312"/>
          <w:sz w:val="28"/>
          <w:szCs w:val="28"/>
        </w:rPr>
        <w:t>法定代表人：                  法定代表人：</w:t>
      </w:r>
    </w:p>
    <w:p>
      <w:pPr>
        <w:spacing w:after="0" w:line="520" w:lineRule="exact"/>
        <w:ind w:firstLine="560" w:firstLineChars="200"/>
        <w:rPr>
          <w:rFonts w:ascii="仿宋_GB2312" w:eastAsia="仿宋_GB2312"/>
          <w:sz w:val="28"/>
          <w:szCs w:val="28"/>
        </w:rPr>
      </w:pPr>
      <w:r>
        <w:rPr>
          <w:rFonts w:hint="eastAsia" w:ascii="仿宋_GB2312" w:eastAsia="仿宋_GB2312"/>
          <w:sz w:val="28"/>
          <w:szCs w:val="28"/>
        </w:rPr>
        <w:t>委托代理人：                  委托代理人：</w:t>
      </w:r>
    </w:p>
    <w:p>
      <w:pPr>
        <w:spacing w:after="0" w:line="520" w:lineRule="exact"/>
        <w:ind w:firstLine="630"/>
        <w:rPr>
          <w:rFonts w:ascii="仿宋_GB2312" w:eastAsia="仿宋_GB2312"/>
          <w:sz w:val="28"/>
          <w:szCs w:val="28"/>
        </w:rPr>
      </w:pPr>
      <w:r>
        <w:rPr>
          <w:rFonts w:hint="eastAsia" w:ascii="仿宋_GB2312" w:eastAsia="仿宋_GB2312"/>
          <w:sz w:val="28"/>
          <w:szCs w:val="28"/>
        </w:rPr>
        <w:t>年  月  日                    年   月  日</w:t>
      </w:r>
    </w:p>
    <w:p>
      <w:pPr>
        <w:spacing w:line="360" w:lineRule="exact"/>
        <w:ind w:firstLine="560" w:firstLineChars="200"/>
        <w:rPr>
          <w:rFonts w:ascii="宋体" w:hAnsi="宋体"/>
          <w:b/>
          <w:sz w:val="24"/>
        </w:rPr>
      </w:pPr>
      <w:r>
        <w:rPr>
          <w:rFonts w:hint="eastAsia" w:ascii="宋体" w:hAnsi="宋体"/>
          <w:b/>
          <w:sz w:val="28"/>
          <w:szCs w:val="28"/>
        </w:rPr>
        <w:t>协议编号：</w:t>
      </w:r>
    </w:p>
    <w:p>
      <w:pPr>
        <w:spacing w:line="360" w:lineRule="exact"/>
        <w:ind w:firstLine="480" w:firstLineChars="200"/>
        <w:jc w:val="center"/>
        <w:rPr>
          <w:sz w:val="24"/>
        </w:rPr>
      </w:pPr>
      <w:r>
        <w:rPr>
          <w:rFonts w:hint="eastAsia"/>
          <w:sz w:val="24"/>
        </w:rPr>
        <w:t xml:space="preserve">                                                  </w:t>
      </w:r>
    </w:p>
    <w:p>
      <w:pPr>
        <w:spacing w:line="360" w:lineRule="exact"/>
        <w:ind w:firstLine="560" w:firstLineChars="200"/>
        <w:jc w:val="center"/>
        <w:rPr>
          <w:rFonts w:ascii="黑体" w:hAnsi="宋体" w:eastAsia="黑体"/>
          <w:sz w:val="28"/>
          <w:szCs w:val="28"/>
        </w:rPr>
      </w:pPr>
      <w:r>
        <w:rPr>
          <w:rFonts w:hint="eastAsia" w:ascii="宋体" w:hAnsi="宋体"/>
          <w:b/>
          <w:sz w:val="28"/>
          <w:szCs w:val="28"/>
        </w:rPr>
        <w:t xml:space="preserve">              </w:t>
      </w:r>
      <w:r>
        <w:rPr>
          <w:rFonts w:hint="eastAsia" w:ascii="宋体" w:hAnsi="宋体"/>
          <w:sz w:val="28"/>
          <w:szCs w:val="28"/>
        </w:rPr>
        <w:t xml:space="preserve">          </w:t>
      </w:r>
      <w:r>
        <w:rPr>
          <w:rFonts w:hint="eastAsia" w:ascii="黑体" w:eastAsia="黑体"/>
          <w:sz w:val="24"/>
        </w:rPr>
        <w:t xml:space="preserve">           </w:t>
      </w:r>
    </w:p>
    <w:p>
      <w:pPr>
        <w:spacing w:line="360" w:lineRule="exact"/>
        <w:ind w:firstLine="560" w:firstLineChars="200"/>
        <w:rPr>
          <w:rFonts w:ascii="宋体" w:hAnsi="宋体"/>
          <w:b/>
          <w:sz w:val="28"/>
          <w:szCs w:val="28"/>
        </w:rPr>
      </w:pPr>
      <w:r>
        <w:rPr>
          <w:rFonts w:hint="eastAsia" w:ascii="宋体" w:hAnsi="宋体"/>
          <w:b/>
          <w:sz w:val="28"/>
          <w:szCs w:val="28"/>
        </w:rPr>
        <w:t xml:space="preserve">    </w:t>
      </w:r>
    </w:p>
    <w:p>
      <w:pPr>
        <w:spacing w:line="360" w:lineRule="exact"/>
        <w:ind w:firstLine="846" w:firstLineChars="302"/>
        <w:rPr>
          <w:rFonts w:ascii="宋体" w:hAnsi="宋体"/>
          <w:b/>
          <w:sz w:val="28"/>
          <w:szCs w:val="28"/>
        </w:rPr>
      </w:pPr>
    </w:p>
    <w:p>
      <w:pPr>
        <w:spacing w:line="360" w:lineRule="auto"/>
        <w:jc w:val="center"/>
        <w:rPr>
          <w:rFonts w:ascii="华文中宋" w:hAnsi="华文中宋" w:eastAsia="华文中宋"/>
          <w:b/>
          <w:bCs/>
          <w:sz w:val="44"/>
          <w:szCs w:val="44"/>
        </w:rPr>
      </w:pPr>
      <w:r>
        <w:rPr>
          <w:rFonts w:hint="eastAsia" w:ascii="华文中宋" w:hAnsi="华文中宋" w:eastAsia="华文中宋"/>
          <w:b/>
          <w:bCs/>
          <w:sz w:val="44"/>
          <w:szCs w:val="44"/>
        </w:rPr>
        <w:t>江苏省瑞丰盐业有限公司</w:t>
      </w:r>
    </w:p>
    <w:p>
      <w:pPr>
        <w:spacing w:line="360" w:lineRule="auto"/>
        <w:rPr>
          <w:rFonts w:ascii="华文中宋" w:hAnsi="华文中宋" w:eastAsia="华文中宋"/>
          <w:b/>
          <w:bCs/>
          <w:sz w:val="44"/>
          <w:szCs w:val="44"/>
        </w:rPr>
      </w:pPr>
    </w:p>
    <w:p>
      <w:pPr>
        <w:spacing w:line="360" w:lineRule="auto"/>
        <w:jc w:val="center"/>
        <w:rPr>
          <w:rFonts w:ascii="华文中宋" w:hAnsi="华文中宋" w:eastAsia="华文中宋"/>
          <w:b/>
          <w:bCs/>
          <w:sz w:val="44"/>
          <w:szCs w:val="44"/>
        </w:rPr>
      </w:pPr>
      <w:r>
        <w:rPr>
          <w:rFonts w:hint="eastAsia" w:ascii="华文中宋" w:hAnsi="华文中宋" w:eastAsia="华文中宋"/>
          <w:b/>
          <w:bCs/>
          <w:sz w:val="44"/>
          <w:szCs w:val="44"/>
        </w:rPr>
        <w:t>外包项目安全生产及环保管理协议</w:t>
      </w:r>
    </w:p>
    <w:p>
      <w:pPr>
        <w:spacing w:line="360" w:lineRule="exact"/>
        <w:ind w:firstLine="1120" w:firstLineChars="400"/>
        <w:rPr>
          <w:rStyle w:val="18"/>
          <w:rFonts w:hint="default" w:ascii="FangSong_GB2312"/>
          <w:szCs w:val="28"/>
        </w:rPr>
      </w:pPr>
    </w:p>
    <w:p>
      <w:pPr>
        <w:spacing w:line="360" w:lineRule="exact"/>
        <w:ind w:firstLine="1120" w:firstLineChars="400"/>
        <w:rPr>
          <w:rStyle w:val="18"/>
          <w:rFonts w:hint="default" w:ascii="FangSong_GB2312"/>
          <w:szCs w:val="28"/>
        </w:rPr>
      </w:pPr>
    </w:p>
    <w:p>
      <w:pPr>
        <w:spacing w:line="360" w:lineRule="exact"/>
        <w:ind w:firstLine="851" w:firstLineChars="265"/>
        <w:rPr>
          <w:rStyle w:val="18"/>
          <w:rFonts w:hint="default" w:eastAsia="宋体"/>
          <w:bCs/>
          <w:sz w:val="32"/>
          <w:szCs w:val="32"/>
        </w:rPr>
      </w:pPr>
      <w:r>
        <w:rPr>
          <w:rStyle w:val="18"/>
          <w:rFonts w:hint="default" w:eastAsia="宋体"/>
          <w:b/>
          <w:sz w:val="32"/>
          <w:szCs w:val="32"/>
        </w:rPr>
        <w:t>项目名称：</w:t>
      </w:r>
      <w:r>
        <w:rPr>
          <w:rStyle w:val="18"/>
          <w:rFonts w:hint="default" w:eastAsia="宋体"/>
          <w:b/>
          <w:sz w:val="32"/>
          <w:szCs w:val="32"/>
          <w:u w:val="single"/>
        </w:rPr>
        <w:t xml:space="preserve"> </w:t>
      </w:r>
      <w:r>
        <w:rPr>
          <w:rFonts w:ascii="FangSong_GB2312" w:eastAsia="FangSong_GB2312"/>
          <w:sz w:val="32"/>
          <w:szCs w:val="32"/>
          <w:u w:val="single"/>
        </w:rPr>
        <w:t xml:space="preserve"> </w:t>
      </w:r>
      <w:r>
        <w:rPr>
          <w:rFonts w:hint="eastAsia"/>
        </w:rPr>
        <w:t xml:space="preserve">         </w:t>
      </w:r>
      <w:r>
        <w:rPr>
          <w:rFonts w:hint="eastAsia"/>
          <w:b/>
          <w:bCs/>
          <w:color w:val="FF0000"/>
          <w:sz w:val="44"/>
          <w:szCs w:val="44"/>
          <w:lang w:val="en-US" w:eastAsia="zh-CN"/>
        </w:rPr>
        <w:t>项目</w:t>
      </w:r>
      <w:r>
        <w:rPr>
          <w:rFonts w:hint="eastAsia"/>
        </w:rPr>
        <w:t xml:space="preserve">          </w:t>
      </w:r>
      <w:r>
        <w:rPr>
          <w:rFonts w:hint="eastAsia"/>
          <w:color w:val="FF0000"/>
        </w:rPr>
        <w:t xml:space="preserve">    </w:t>
      </w:r>
    </w:p>
    <w:p>
      <w:pPr>
        <w:spacing w:line="360" w:lineRule="exact"/>
        <w:ind w:firstLine="848" w:firstLineChars="265"/>
        <w:rPr>
          <w:rStyle w:val="18"/>
          <w:rFonts w:hint="default" w:eastAsia="宋体"/>
          <w:bCs/>
          <w:sz w:val="32"/>
          <w:szCs w:val="32"/>
        </w:rPr>
      </w:pPr>
    </w:p>
    <w:p>
      <w:pPr>
        <w:spacing w:line="360" w:lineRule="exact"/>
        <w:ind w:firstLine="851" w:firstLineChars="265"/>
        <w:rPr>
          <w:rStyle w:val="18"/>
          <w:rFonts w:hint="default" w:eastAsia="宋体"/>
          <w:b/>
          <w:sz w:val="32"/>
          <w:szCs w:val="32"/>
        </w:rPr>
      </w:pPr>
    </w:p>
    <w:p>
      <w:pPr>
        <w:spacing w:line="360" w:lineRule="exact"/>
        <w:ind w:firstLine="851" w:firstLineChars="265"/>
        <w:rPr>
          <w:rStyle w:val="18"/>
          <w:rFonts w:hint="default" w:eastAsia="宋体"/>
          <w:b/>
          <w:sz w:val="32"/>
          <w:szCs w:val="32"/>
        </w:rPr>
      </w:pPr>
    </w:p>
    <w:p>
      <w:pPr>
        <w:spacing w:line="360" w:lineRule="exact"/>
        <w:ind w:firstLine="851" w:firstLineChars="265"/>
        <w:rPr>
          <w:rStyle w:val="18"/>
          <w:rFonts w:hint="default" w:eastAsia="宋体"/>
          <w:b/>
          <w:sz w:val="32"/>
          <w:szCs w:val="32"/>
        </w:rPr>
      </w:pPr>
      <w:r>
        <w:rPr>
          <w:rStyle w:val="18"/>
          <w:rFonts w:hint="default" w:eastAsia="宋体"/>
          <w:b/>
          <w:sz w:val="32"/>
          <w:szCs w:val="32"/>
        </w:rPr>
        <w:t>发包单位(甲方)：</w:t>
      </w:r>
      <w:r>
        <w:rPr>
          <w:rFonts w:hint="eastAsia" w:ascii="FangSong_GB2312" w:eastAsia="FangSong_GB2312"/>
          <w:sz w:val="32"/>
          <w:szCs w:val="32"/>
          <w:u w:val="single"/>
        </w:rPr>
        <w:t>江苏省瑞丰盐业有限公司</w:t>
      </w:r>
      <w:r>
        <w:rPr>
          <w:rFonts w:ascii="FangSong_GB2312" w:eastAsia="FangSong_GB2312"/>
          <w:u w:val="single"/>
        </w:rPr>
        <w:t xml:space="preserve"> </w:t>
      </w:r>
      <w:r>
        <w:rPr>
          <w:rStyle w:val="18"/>
          <w:rFonts w:hint="default" w:eastAsia="宋体"/>
          <w:b/>
          <w:sz w:val="32"/>
          <w:szCs w:val="32"/>
          <w:u w:val="single"/>
        </w:rPr>
        <w:t xml:space="preserve">          　                 </w:t>
      </w:r>
    </w:p>
    <w:p>
      <w:pPr>
        <w:spacing w:line="360" w:lineRule="exact"/>
        <w:ind w:firstLine="851" w:firstLineChars="265"/>
        <w:rPr>
          <w:rStyle w:val="18"/>
          <w:rFonts w:hint="default" w:eastAsia="宋体"/>
          <w:b/>
          <w:sz w:val="32"/>
          <w:szCs w:val="32"/>
        </w:rPr>
      </w:pPr>
    </w:p>
    <w:p>
      <w:pPr>
        <w:spacing w:line="360" w:lineRule="exact"/>
        <w:ind w:firstLine="851" w:firstLineChars="265"/>
        <w:rPr>
          <w:rStyle w:val="18"/>
          <w:rFonts w:hint="default" w:eastAsia="宋体"/>
          <w:b/>
          <w:sz w:val="32"/>
          <w:szCs w:val="32"/>
        </w:rPr>
      </w:pPr>
    </w:p>
    <w:p>
      <w:pPr>
        <w:spacing w:line="360" w:lineRule="exact"/>
        <w:ind w:firstLine="851" w:firstLineChars="265"/>
        <w:rPr>
          <w:rStyle w:val="18"/>
          <w:rFonts w:hint="default" w:eastAsia="宋体"/>
          <w:b/>
          <w:sz w:val="32"/>
          <w:szCs w:val="32"/>
        </w:rPr>
      </w:pPr>
    </w:p>
    <w:p>
      <w:pPr>
        <w:spacing w:line="360" w:lineRule="exact"/>
        <w:ind w:firstLine="851" w:firstLineChars="265"/>
        <w:rPr>
          <w:rStyle w:val="18"/>
          <w:rFonts w:hint="default" w:eastAsia="宋体"/>
          <w:b/>
          <w:sz w:val="32"/>
          <w:szCs w:val="32"/>
        </w:rPr>
      </w:pPr>
      <w:r>
        <w:rPr>
          <w:rStyle w:val="18"/>
          <w:rFonts w:hint="default" w:eastAsia="宋体"/>
          <w:b/>
          <w:sz w:val="32"/>
          <w:szCs w:val="32"/>
        </w:rPr>
        <w:t>承包单位(乙方)：</w:t>
      </w:r>
      <w:r>
        <w:rPr>
          <w:rStyle w:val="18"/>
          <w:rFonts w:hint="default" w:eastAsia="宋体"/>
          <w:b/>
          <w:color w:val="FF0000"/>
          <w:sz w:val="32"/>
          <w:szCs w:val="32"/>
        </w:rPr>
        <w:t xml:space="preserve">     </w:t>
      </w:r>
      <w:r>
        <w:rPr>
          <w:rFonts w:hint="eastAsia" w:ascii="仿宋_GB2312" w:eastAsia="仿宋_GB2312"/>
          <w:color w:val="FF0000"/>
          <w:sz w:val="28"/>
          <w:szCs w:val="28"/>
          <w:lang w:val="en-US" w:eastAsia="zh-CN"/>
        </w:rPr>
        <w:t>乙方</w:t>
      </w:r>
      <w:r>
        <w:rPr>
          <w:rStyle w:val="18"/>
          <w:rFonts w:hint="default" w:eastAsia="宋体"/>
          <w:b/>
          <w:color w:val="FF0000"/>
          <w:sz w:val="32"/>
          <w:szCs w:val="32"/>
        </w:rPr>
        <w:t xml:space="preserve">      </w:t>
      </w:r>
      <w:r>
        <w:rPr>
          <w:rFonts w:hint="eastAsia" w:ascii="FangSong_GB2312" w:eastAsiaTheme="minorEastAsia"/>
          <w:color w:val="FF0000"/>
          <w:sz w:val="32"/>
          <w:szCs w:val="32"/>
          <w:u w:val="single"/>
        </w:rPr>
        <w:t xml:space="preserve">       </w:t>
      </w:r>
      <w:r>
        <w:rPr>
          <w:rFonts w:hint="eastAsia" w:ascii="宋体" w:hAnsi="宋体"/>
          <w:b/>
          <w:color w:val="FF0000"/>
          <w:sz w:val="32"/>
          <w:szCs w:val="32"/>
          <w:u w:val="single"/>
        </w:rPr>
        <w:t xml:space="preserve"> </w:t>
      </w:r>
      <w:r>
        <w:rPr>
          <w:rFonts w:hint="eastAsia" w:ascii="宋体" w:hAnsi="宋体"/>
          <w:b/>
          <w:sz w:val="32"/>
          <w:szCs w:val="32"/>
          <w:u w:val="single"/>
        </w:rPr>
        <w:t xml:space="preserve"> 　       　                     </w:t>
      </w:r>
    </w:p>
    <w:p>
      <w:pPr>
        <w:spacing w:line="360" w:lineRule="exact"/>
        <w:ind w:firstLine="540" w:firstLineChars="168"/>
        <w:rPr>
          <w:rStyle w:val="18"/>
          <w:rFonts w:hint="default" w:eastAsia="宋体"/>
          <w:b/>
          <w:sz w:val="32"/>
          <w:szCs w:val="32"/>
        </w:rPr>
      </w:pPr>
    </w:p>
    <w:p>
      <w:pPr>
        <w:spacing w:line="360" w:lineRule="exact"/>
        <w:ind w:firstLine="540" w:firstLineChars="168"/>
        <w:rPr>
          <w:rStyle w:val="18"/>
          <w:rFonts w:hint="default" w:eastAsia="宋体"/>
          <w:b/>
          <w:sz w:val="32"/>
          <w:szCs w:val="32"/>
        </w:rPr>
      </w:pPr>
    </w:p>
    <w:p>
      <w:pPr>
        <w:spacing w:line="360" w:lineRule="exact"/>
        <w:jc w:val="center"/>
        <w:rPr>
          <w:rFonts w:ascii="黑体" w:hAnsi="华文中宋" w:eastAsia="黑体"/>
          <w:b/>
          <w:sz w:val="36"/>
          <w:szCs w:val="36"/>
        </w:rPr>
      </w:pPr>
      <w:r>
        <w:rPr>
          <w:rFonts w:hint="eastAsia" w:ascii="黑体" w:hAnsi="华文中宋" w:eastAsia="黑体"/>
          <w:b/>
          <w:sz w:val="36"/>
          <w:szCs w:val="36"/>
        </w:rPr>
        <w:t>填 写 说 明</w:t>
      </w:r>
    </w:p>
    <w:p>
      <w:pPr>
        <w:spacing w:line="360" w:lineRule="exact"/>
        <w:jc w:val="center"/>
        <w:rPr>
          <w:rFonts w:ascii="黑体" w:hAnsi="华文中宋" w:eastAsia="黑体"/>
          <w:b/>
          <w:sz w:val="28"/>
          <w:szCs w:val="28"/>
        </w:rPr>
      </w:pPr>
    </w:p>
    <w:p>
      <w:pPr>
        <w:ind w:left="741" w:leftChars="337" w:right="854" w:rightChars="388" w:firstLine="529" w:firstLineChars="189"/>
        <w:rPr>
          <w:rFonts w:ascii="FangSong_GB2312" w:eastAsia="FangSong_GB2312"/>
          <w:sz w:val="28"/>
          <w:szCs w:val="28"/>
        </w:rPr>
      </w:pPr>
      <w:r>
        <w:rPr>
          <w:rFonts w:hint="eastAsia" w:ascii="FangSong_GB2312" w:eastAsia="FangSong_GB2312"/>
          <w:sz w:val="28"/>
          <w:szCs w:val="28"/>
        </w:rPr>
        <w:t>一、本协议根据《安全生产法》《建设</w:t>
      </w:r>
      <w:r>
        <w:rPr>
          <w:rFonts w:hint="eastAsia" w:ascii="FangSong_GB2312" w:eastAsia="FangSong_GB2312"/>
          <w:sz w:val="28"/>
          <w:szCs w:val="28"/>
          <w:lang w:eastAsia="zh-CN"/>
        </w:rPr>
        <w:t>服务</w:t>
      </w:r>
      <w:r>
        <w:rPr>
          <w:rFonts w:hint="eastAsia" w:ascii="FangSong_GB2312" w:eastAsia="FangSong_GB2312"/>
          <w:sz w:val="28"/>
          <w:szCs w:val="28"/>
        </w:rPr>
        <w:t>安全生产管理条例》以及《江苏省工贸行业企业外包项目安全管理暂行办法》（苏安监〔2016〕146号）第八条规定及中华人民共和国环保相关法律法规标准要求的制定。</w:t>
      </w:r>
    </w:p>
    <w:p>
      <w:pPr>
        <w:ind w:left="741" w:leftChars="337" w:right="854" w:rightChars="388" w:firstLine="529" w:firstLineChars="189"/>
        <w:rPr>
          <w:rFonts w:ascii="FangSong_GB2312" w:eastAsia="FangSong_GB2312"/>
          <w:sz w:val="28"/>
          <w:szCs w:val="28"/>
        </w:rPr>
      </w:pPr>
      <w:r>
        <w:rPr>
          <w:rFonts w:hint="eastAsia" w:ascii="FangSong_GB2312" w:eastAsia="FangSong_GB2312"/>
          <w:sz w:val="28"/>
          <w:szCs w:val="28"/>
        </w:rPr>
        <w:t>二、</w:t>
      </w:r>
      <w:r>
        <w:rPr>
          <w:rFonts w:hint="eastAsia" w:ascii="FangSong_GB2312" w:hAnsi="宋体" w:eastAsia="FangSong_GB2312"/>
          <w:sz w:val="28"/>
          <w:szCs w:val="28"/>
        </w:rPr>
        <w:t>本协议由发包单位与承包单位在外包项目开工前并在签订项目承包合同时签订。</w:t>
      </w:r>
    </w:p>
    <w:p>
      <w:pPr>
        <w:ind w:left="741" w:leftChars="337" w:right="854" w:rightChars="388" w:firstLine="529" w:firstLineChars="189"/>
        <w:rPr>
          <w:rFonts w:ascii="FangSong_GB2312" w:eastAsia="FangSong_GB2312"/>
          <w:sz w:val="28"/>
          <w:szCs w:val="28"/>
        </w:rPr>
      </w:pPr>
      <w:r>
        <w:rPr>
          <w:rFonts w:hint="eastAsia" w:ascii="FangSong_GB2312" w:eastAsia="FangSong_GB2312"/>
          <w:sz w:val="28"/>
          <w:szCs w:val="28"/>
        </w:rPr>
        <w:t>三、本协议的签约双方与合同保持一致，谁签合同同时签订安全、环保管理协议。</w:t>
      </w:r>
    </w:p>
    <w:p>
      <w:pPr>
        <w:ind w:left="741" w:leftChars="337" w:right="854" w:rightChars="388" w:firstLine="529" w:firstLineChars="189"/>
        <w:rPr>
          <w:rFonts w:ascii="FangSong_GB2312" w:eastAsia="FangSong_GB2312"/>
          <w:sz w:val="28"/>
          <w:szCs w:val="28"/>
        </w:rPr>
      </w:pPr>
      <w:r>
        <w:rPr>
          <w:rFonts w:hint="eastAsia" w:ascii="FangSong_GB2312" w:eastAsia="FangSong_GB2312"/>
          <w:sz w:val="28"/>
          <w:szCs w:val="28"/>
        </w:rPr>
        <w:t>四、本协议所称安全投入，包括《</w:t>
      </w:r>
      <w:r>
        <w:rPr>
          <w:rFonts w:hint="eastAsia" w:ascii="FangSong_GB2312" w:hAnsi="宋体" w:eastAsia="FangSong_GB2312" w:cs="宋体"/>
          <w:sz w:val="28"/>
          <w:szCs w:val="28"/>
        </w:rPr>
        <w:t>企业安全生产费用提取和使用管理办法》(财企〔2012〕16号)中规定的安全生产费用，如</w:t>
      </w:r>
      <w:r>
        <w:rPr>
          <w:rFonts w:hint="eastAsia" w:ascii="FangSong_GB2312" w:eastAsia="FangSong_GB2312"/>
          <w:bCs/>
          <w:sz w:val="28"/>
          <w:szCs w:val="28"/>
        </w:rPr>
        <w:t>安全生产检查、隐患治理、</w:t>
      </w:r>
      <w:r>
        <w:rPr>
          <w:rFonts w:hint="eastAsia" w:ascii="FangSong_GB2312" w:eastAsia="FangSong_GB2312"/>
          <w:sz w:val="28"/>
          <w:szCs w:val="28"/>
        </w:rPr>
        <w:t>安全教育与培训、安全设施及特种设备检测检验、应急救援技术装备的配置及维护保养、现场作业人员安全防护用品的配置与更新、事故逃生和紧急避险设施设备的配置、应急演练等，以及其他与安全生产直接相关的项目。</w:t>
      </w:r>
    </w:p>
    <w:p>
      <w:pPr>
        <w:ind w:left="741" w:leftChars="337" w:right="854" w:rightChars="388" w:firstLine="529" w:firstLineChars="189"/>
        <w:rPr>
          <w:rFonts w:ascii="FangSong_GB2312" w:eastAsia="FangSong_GB2312"/>
          <w:sz w:val="28"/>
          <w:szCs w:val="28"/>
        </w:rPr>
      </w:pPr>
      <w:r>
        <w:rPr>
          <w:rFonts w:hint="eastAsia" w:ascii="FangSong_GB2312" w:eastAsia="FangSong_GB2312"/>
          <w:sz w:val="28"/>
          <w:szCs w:val="28"/>
        </w:rPr>
        <w:t>五、本协议《技术交底记录文件》、《有关人员与设备设施证明文件》两个附件，以及签约双方对本协议未尽事宜需要另行约定补充条款的其他附件，作为协议的补充，与协议具有同等效力。</w:t>
      </w:r>
    </w:p>
    <w:p>
      <w:pPr>
        <w:ind w:left="741" w:leftChars="337" w:right="854" w:rightChars="388" w:firstLine="529" w:firstLineChars="189"/>
        <w:rPr>
          <w:rFonts w:ascii="FangSong_GB2312" w:eastAsia="FangSong_GB2312"/>
          <w:sz w:val="28"/>
          <w:szCs w:val="28"/>
        </w:rPr>
      </w:pPr>
    </w:p>
    <w:p>
      <w:pPr>
        <w:ind w:left="741" w:leftChars="337" w:right="854" w:rightChars="388" w:firstLine="529" w:firstLineChars="189"/>
        <w:rPr>
          <w:rFonts w:ascii="FangSong_GB2312" w:eastAsia="FangSong_GB2312"/>
          <w:sz w:val="28"/>
          <w:szCs w:val="28"/>
        </w:rPr>
      </w:pPr>
    </w:p>
    <w:p>
      <w:pPr>
        <w:ind w:left="741" w:leftChars="337" w:right="854" w:rightChars="388" w:firstLine="529" w:firstLineChars="189"/>
        <w:rPr>
          <w:rFonts w:ascii="FangSong_GB2312" w:eastAsia="FangSong_GB2312"/>
          <w:sz w:val="28"/>
          <w:szCs w:val="28"/>
        </w:rPr>
      </w:pPr>
    </w:p>
    <w:p>
      <w:pPr>
        <w:ind w:left="741" w:leftChars="337" w:right="854" w:rightChars="388" w:firstLine="529" w:firstLineChars="189"/>
        <w:rPr>
          <w:rFonts w:ascii="FangSong_GB2312" w:eastAsia="FangSong_GB2312"/>
          <w:sz w:val="28"/>
          <w:szCs w:val="28"/>
        </w:rPr>
      </w:pPr>
    </w:p>
    <w:p>
      <w:pPr>
        <w:ind w:left="741" w:leftChars="337" w:right="854" w:rightChars="388" w:firstLine="529" w:firstLineChars="189"/>
        <w:rPr>
          <w:rFonts w:ascii="FangSong_GB2312" w:eastAsia="FangSong_GB2312"/>
          <w:sz w:val="28"/>
          <w:szCs w:val="28"/>
        </w:rPr>
      </w:pPr>
    </w:p>
    <w:p>
      <w:pPr>
        <w:ind w:left="741" w:leftChars="337" w:right="854" w:rightChars="388" w:firstLine="529" w:firstLineChars="189"/>
        <w:rPr>
          <w:rFonts w:ascii="FangSong_GB2312" w:eastAsia="FangSong_GB2312"/>
          <w:sz w:val="28"/>
          <w:szCs w:val="28"/>
        </w:rPr>
      </w:pPr>
    </w:p>
    <w:p>
      <w:pPr>
        <w:ind w:left="741" w:leftChars="337" w:right="854" w:rightChars="388" w:firstLine="529" w:firstLineChars="189"/>
        <w:rPr>
          <w:rFonts w:ascii="FangSong_GB2312" w:eastAsia="FangSong_GB2312"/>
          <w:sz w:val="28"/>
          <w:szCs w:val="28"/>
        </w:rPr>
      </w:pPr>
    </w:p>
    <w:p>
      <w:pPr>
        <w:spacing w:line="360" w:lineRule="auto"/>
        <w:rPr>
          <w:rFonts w:ascii="宋体" w:hAnsi="宋体"/>
          <w:sz w:val="28"/>
          <w:szCs w:val="28"/>
        </w:rPr>
      </w:pPr>
      <w:r>
        <w:rPr>
          <w:rFonts w:hint="eastAsia" w:ascii="宋体" w:hAnsi="宋体"/>
          <w:sz w:val="28"/>
          <w:szCs w:val="28"/>
          <w:u w:val="single"/>
        </w:rPr>
        <w:t xml:space="preserve">    </w:t>
      </w:r>
      <w:r>
        <w:rPr>
          <w:rFonts w:hint="eastAsia" w:ascii="FangSong_GB2312" w:eastAsia="FangSong_GB2312"/>
          <w:sz w:val="28"/>
          <w:szCs w:val="28"/>
          <w:u w:val="single"/>
        </w:rPr>
        <w:t>江苏省瑞丰盐业有限公司</w:t>
      </w:r>
      <w:r>
        <w:rPr>
          <w:rFonts w:hint="eastAsia" w:ascii="宋体" w:hAnsi="宋体"/>
          <w:sz w:val="28"/>
          <w:szCs w:val="28"/>
          <w:u w:val="single"/>
        </w:rPr>
        <w:t xml:space="preserve"> (</w:t>
      </w:r>
      <w:r>
        <w:rPr>
          <w:rFonts w:hint="eastAsia" w:ascii="宋体" w:hAnsi="宋体"/>
          <w:sz w:val="28"/>
          <w:szCs w:val="28"/>
        </w:rPr>
        <w:t>以下简称甲方)已将</w:t>
      </w:r>
      <w:r>
        <w:rPr>
          <w:rFonts w:hint="eastAsia" w:ascii="宋体" w:hAnsi="宋体"/>
          <w:color w:val="FF0000"/>
          <w:sz w:val="28"/>
          <w:szCs w:val="28"/>
        </w:rPr>
        <w:t xml:space="preserve"> </w:t>
      </w:r>
      <w:r>
        <w:rPr>
          <w:rFonts w:hint="eastAsia" w:ascii="宋体" w:hAnsi="宋体"/>
          <w:color w:val="FF0000"/>
          <w:sz w:val="28"/>
          <w:szCs w:val="28"/>
          <w:u w:val="single"/>
        </w:rPr>
        <w:t xml:space="preserve"> </w:t>
      </w:r>
      <w:r>
        <w:rPr>
          <w:rFonts w:hint="eastAsia"/>
          <w:b/>
          <w:bCs/>
          <w:color w:val="FF0000"/>
          <w:sz w:val="44"/>
          <w:szCs w:val="44"/>
          <w:lang w:val="en-US" w:eastAsia="zh-CN"/>
        </w:rPr>
        <w:t>项目</w:t>
      </w:r>
      <w:r>
        <w:rPr>
          <w:rFonts w:hint="eastAsia" w:ascii="FangSong_GB2312" w:eastAsiaTheme="minorEastAsia"/>
          <w:color w:val="FF0000"/>
          <w:sz w:val="28"/>
          <w:szCs w:val="28"/>
          <w:u w:val="single"/>
        </w:rPr>
        <w:t xml:space="preserve"> </w:t>
      </w:r>
      <w:r>
        <w:rPr>
          <w:rFonts w:hint="eastAsia" w:ascii="宋体" w:hAnsi="宋体"/>
          <w:color w:val="FF0000"/>
          <w:sz w:val="28"/>
          <w:szCs w:val="28"/>
          <w:u w:val="single"/>
        </w:rPr>
        <w:t xml:space="preserve">  </w:t>
      </w:r>
      <w:r>
        <w:rPr>
          <w:rFonts w:hint="eastAsia" w:ascii="宋体" w:hAnsi="宋体"/>
          <w:sz w:val="28"/>
          <w:szCs w:val="28"/>
        </w:rPr>
        <w:t xml:space="preserve"> 项目(以下简称项目)承包给</w:t>
      </w:r>
      <w:r>
        <w:rPr>
          <w:rFonts w:hint="eastAsia" w:ascii="宋体" w:hAnsi="宋体"/>
          <w:color w:val="FF0000"/>
          <w:sz w:val="28"/>
          <w:szCs w:val="28"/>
          <w:u w:val="single"/>
        </w:rPr>
        <w:t xml:space="preserve"> </w:t>
      </w:r>
      <w:r>
        <w:rPr>
          <w:rFonts w:hint="eastAsia" w:ascii="FangSong_GB2312" w:eastAsiaTheme="minorEastAsia"/>
          <w:color w:val="FF0000"/>
          <w:sz w:val="28"/>
          <w:szCs w:val="28"/>
          <w:u w:val="single"/>
        </w:rPr>
        <w:t xml:space="preserve">   </w:t>
      </w:r>
      <w:r>
        <w:rPr>
          <w:rFonts w:hint="eastAsia" w:ascii="仿宋_GB2312" w:eastAsia="仿宋_GB2312"/>
          <w:color w:val="FF0000"/>
          <w:sz w:val="28"/>
          <w:szCs w:val="28"/>
          <w:lang w:val="en-US" w:eastAsia="zh-CN"/>
        </w:rPr>
        <w:t>乙方</w:t>
      </w:r>
      <w:r>
        <w:rPr>
          <w:rFonts w:hint="eastAsia" w:ascii="FangSong_GB2312" w:eastAsiaTheme="minorEastAsia"/>
          <w:color w:val="FF0000"/>
          <w:sz w:val="28"/>
          <w:szCs w:val="28"/>
          <w:u w:val="single"/>
        </w:rPr>
        <w:t xml:space="preserve">  </w:t>
      </w:r>
      <w:r>
        <w:rPr>
          <w:rFonts w:hint="eastAsia" w:ascii="宋体" w:hAnsi="宋体"/>
          <w:color w:val="FF0000"/>
          <w:sz w:val="28"/>
          <w:szCs w:val="28"/>
          <w:u w:val="single"/>
        </w:rPr>
        <w:t xml:space="preserve">  </w:t>
      </w:r>
      <w:r>
        <w:rPr>
          <w:rFonts w:hint="eastAsia" w:ascii="宋体" w:hAnsi="宋体"/>
          <w:sz w:val="28"/>
          <w:szCs w:val="28"/>
        </w:rPr>
        <w:t>(以下简称乙方)</w:t>
      </w:r>
      <w:r>
        <w:rPr>
          <w:rFonts w:hint="eastAsia" w:ascii="宋体" w:hAnsi="宋体"/>
          <w:sz w:val="28"/>
          <w:szCs w:val="28"/>
          <w:lang w:eastAsia="zh-CN"/>
        </w:rPr>
        <w:t>服务</w:t>
      </w:r>
      <w:r>
        <w:rPr>
          <w:rFonts w:hint="eastAsia" w:ascii="宋体" w:hAnsi="宋体"/>
          <w:sz w:val="28"/>
          <w:szCs w:val="28"/>
        </w:rPr>
        <w:t>。</w:t>
      </w:r>
    </w:p>
    <w:p>
      <w:pPr>
        <w:spacing w:line="360" w:lineRule="exact"/>
        <w:ind w:firstLine="560" w:firstLineChars="200"/>
        <w:rPr>
          <w:rFonts w:ascii="宋体" w:hAnsi="宋体"/>
          <w:sz w:val="28"/>
          <w:szCs w:val="28"/>
        </w:rPr>
      </w:pPr>
      <w:r>
        <w:rPr>
          <w:rFonts w:hint="eastAsia" w:ascii="宋体" w:hAnsi="宋体"/>
          <w:sz w:val="28"/>
          <w:szCs w:val="28"/>
        </w:rPr>
        <w:t>为了加强对项目的安全生产及环保管理，明确安全生产和环保管理责任，防止和减少</w:t>
      </w:r>
      <w:r>
        <w:rPr>
          <w:rFonts w:hint="eastAsia" w:ascii="宋体" w:hAnsi="宋体"/>
          <w:sz w:val="28"/>
          <w:szCs w:val="28"/>
          <w:lang w:eastAsia="zh-CN"/>
        </w:rPr>
        <w:t>服务</w:t>
      </w:r>
      <w:r>
        <w:rPr>
          <w:rFonts w:hint="eastAsia" w:ascii="宋体" w:hAnsi="宋体"/>
          <w:sz w:val="28"/>
          <w:szCs w:val="28"/>
        </w:rPr>
        <w:t>作业中的生产安全事故及环保事故，按照《安全生产法》、《环境保护法》及其他有关法律、法规、规章的有关规定，并依据《江苏省工贸行业企业外包项目安全管理暂行办法》（苏安监〔2016〕146号）以下简称《办法》)的要求，甲乙双方遵循平等、自愿、公平和诚实信用的原则，就项目安全生产及环保管理事项协商一致，订立本协议。</w:t>
      </w:r>
    </w:p>
    <w:p>
      <w:pPr>
        <w:spacing w:line="360" w:lineRule="exact"/>
        <w:ind w:firstLine="560" w:firstLineChars="200"/>
        <w:rPr>
          <w:rFonts w:ascii="宋体" w:hAnsi="宋体"/>
          <w:b/>
          <w:sz w:val="28"/>
          <w:szCs w:val="28"/>
        </w:rPr>
      </w:pPr>
      <w:r>
        <w:rPr>
          <w:rFonts w:hint="eastAsia" w:ascii="宋体" w:hAnsi="宋体"/>
          <w:b/>
          <w:sz w:val="28"/>
          <w:szCs w:val="28"/>
        </w:rPr>
        <w:t>第一条 项目概况</w:t>
      </w:r>
    </w:p>
    <w:p>
      <w:pPr>
        <w:spacing w:line="360" w:lineRule="auto"/>
        <w:ind w:left="4190" w:leftChars="250" w:hanging="3640" w:hangingChars="1300"/>
        <w:rPr>
          <w:rFonts w:ascii="宋体" w:hAnsi="宋体"/>
          <w:sz w:val="28"/>
          <w:szCs w:val="28"/>
        </w:rPr>
      </w:pPr>
      <w:r>
        <w:rPr>
          <w:rFonts w:hint="eastAsia" w:ascii="宋体" w:hAnsi="宋体"/>
          <w:sz w:val="28"/>
          <w:szCs w:val="28"/>
        </w:rPr>
        <w:t>(一)项目名称：</w:t>
      </w:r>
      <w:r>
        <w:rPr>
          <w:rFonts w:hint="eastAsia" w:ascii="FangSong_GB2312" w:eastAsiaTheme="minorEastAsia"/>
          <w:color w:val="FF0000"/>
          <w:sz w:val="28"/>
          <w:szCs w:val="28"/>
          <w:u w:val="single"/>
        </w:rPr>
        <w:t xml:space="preserve">       </w:t>
      </w:r>
      <w:r>
        <w:rPr>
          <w:rFonts w:hint="eastAsia"/>
          <w:b/>
          <w:bCs/>
          <w:color w:val="FF0000"/>
          <w:sz w:val="44"/>
          <w:szCs w:val="44"/>
          <w:lang w:val="en-US" w:eastAsia="zh-CN"/>
        </w:rPr>
        <w:t>项目</w:t>
      </w:r>
      <w:r>
        <w:rPr>
          <w:rFonts w:hint="eastAsia" w:ascii="FangSong_GB2312" w:eastAsiaTheme="minorEastAsia"/>
          <w:color w:val="FF0000"/>
          <w:sz w:val="28"/>
          <w:szCs w:val="28"/>
          <w:u w:val="single"/>
        </w:rPr>
        <w:t xml:space="preserve">         </w:t>
      </w:r>
      <w:r>
        <w:rPr>
          <w:rFonts w:hint="eastAsia" w:ascii="宋体" w:hAnsi="宋体"/>
          <w:sz w:val="28"/>
          <w:szCs w:val="28"/>
        </w:rPr>
        <w:t xml:space="preserve">。 </w:t>
      </w:r>
    </w:p>
    <w:p>
      <w:pPr>
        <w:spacing w:line="360" w:lineRule="auto"/>
        <w:ind w:firstLine="560" w:firstLineChars="200"/>
        <w:rPr>
          <w:rFonts w:ascii="宋体" w:hAnsi="宋体"/>
          <w:sz w:val="28"/>
          <w:szCs w:val="28"/>
        </w:rPr>
      </w:pPr>
      <w:r>
        <w:rPr>
          <w:rFonts w:hint="eastAsia" w:ascii="宋体" w:hAnsi="宋体"/>
          <w:sz w:val="28"/>
          <w:szCs w:val="28"/>
        </w:rPr>
        <w:t>(二)项目地点与范围：</w:t>
      </w:r>
      <w:r>
        <w:rPr>
          <w:rFonts w:hint="eastAsia" w:ascii="宋体" w:hAnsi="宋体"/>
          <w:sz w:val="28"/>
          <w:szCs w:val="28"/>
          <w:u w:val="single"/>
        </w:rPr>
        <w:t xml:space="preserve">     </w:t>
      </w:r>
      <w:r>
        <w:rPr>
          <w:rFonts w:hint="eastAsia" w:ascii="宋体" w:hAnsi="宋体"/>
          <w:sz w:val="28"/>
          <w:szCs w:val="28"/>
          <w:u w:val="single"/>
          <w:lang w:val="en-US" w:eastAsia="zh-CN"/>
        </w:rPr>
        <w:t>公司院内</w:t>
      </w:r>
      <w:r>
        <w:rPr>
          <w:rFonts w:hint="eastAsia" w:ascii="宋体" w:hAnsi="宋体"/>
          <w:sz w:val="28"/>
          <w:szCs w:val="28"/>
          <w:u w:val="single"/>
        </w:rPr>
        <w:t xml:space="preserve">                 。</w:t>
      </w:r>
    </w:p>
    <w:p>
      <w:pPr>
        <w:spacing w:line="360" w:lineRule="auto"/>
        <w:ind w:left="782" w:leftChars="228" w:hanging="280" w:hangingChars="100"/>
        <w:rPr>
          <w:rFonts w:ascii="宋体" w:hAnsi="宋体"/>
          <w:sz w:val="28"/>
          <w:szCs w:val="28"/>
        </w:rPr>
      </w:pPr>
      <w:r>
        <w:rPr>
          <w:rFonts w:hint="eastAsia" w:ascii="宋体" w:hAnsi="宋体"/>
          <w:sz w:val="28"/>
          <w:szCs w:val="28"/>
        </w:rPr>
        <w:t>(三)项目承包主要内容：</w:t>
      </w:r>
      <w:r>
        <w:rPr>
          <w:rFonts w:hint="eastAsia" w:ascii="FangSong_GB2312" w:eastAsiaTheme="minorEastAsia"/>
          <w:color w:val="FF0000"/>
          <w:sz w:val="28"/>
          <w:szCs w:val="28"/>
          <w:u w:val="single"/>
        </w:rPr>
        <w:t xml:space="preserve">     </w:t>
      </w:r>
      <w:r>
        <w:rPr>
          <w:rFonts w:hint="eastAsia" w:ascii="仿宋_GB2312" w:eastAsia="仿宋_GB2312"/>
          <w:color w:val="FF0000"/>
          <w:sz w:val="28"/>
          <w:szCs w:val="28"/>
        </w:rPr>
        <w:t>*</w:t>
      </w:r>
      <w:r>
        <w:rPr>
          <w:rFonts w:hint="eastAsia" w:ascii="FangSong_GB2312" w:eastAsiaTheme="minorEastAsia"/>
          <w:color w:val="FF0000"/>
          <w:sz w:val="28"/>
          <w:szCs w:val="28"/>
          <w:u w:val="single"/>
        </w:rPr>
        <w:t xml:space="preserve">           </w:t>
      </w:r>
      <w:r>
        <w:rPr>
          <w:rFonts w:hint="eastAsia" w:ascii="FangSong_GB2312" w:eastAsia="FangSong_GB2312"/>
          <w:sz w:val="28"/>
          <w:szCs w:val="28"/>
          <w:u w:val="single"/>
        </w:rPr>
        <w:t xml:space="preserve">  </w:t>
      </w:r>
      <w:r>
        <w:rPr>
          <w:rFonts w:hint="eastAsia" w:ascii="宋体" w:hAnsi="宋体"/>
          <w:sz w:val="28"/>
          <w:szCs w:val="28"/>
        </w:rPr>
        <w:t xml:space="preserve">。 </w:t>
      </w:r>
    </w:p>
    <w:p>
      <w:pPr>
        <w:ind w:firstLine="420" w:firstLineChars="150"/>
      </w:pPr>
      <w:r>
        <w:rPr>
          <w:rFonts w:hint="eastAsia" w:ascii="宋体" w:hAnsi="宋体"/>
          <w:sz w:val="28"/>
          <w:szCs w:val="28"/>
        </w:rPr>
        <w:t>(四)项目工期</w:t>
      </w:r>
      <w:r>
        <w:rPr>
          <w:rFonts w:hint="eastAsia"/>
        </w:rPr>
        <w:t xml:space="preserve">                                                         。</w:t>
      </w:r>
    </w:p>
    <w:p>
      <w:pPr>
        <w:rPr>
          <w:rFonts w:ascii="宋体" w:hAnsi="宋体"/>
          <w:sz w:val="24"/>
          <w:szCs w:val="24"/>
        </w:rPr>
      </w:pPr>
      <w:r>
        <w:rPr>
          <w:rFonts w:hint="eastAsia" w:ascii="宋体" w:hAnsi="宋体"/>
          <w:sz w:val="24"/>
          <w:szCs w:val="24"/>
        </w:rPr>
        <w:t>（五）甲方安全负责人：</w:t>
      </w:r>
      <w:r>
        <w:rPr>
          <w:rFonts w:hint="eastAsia" w:ascii="宋体" w:hAnsi="宋体"/>
          <w:sz w:val="24"/>
          <w:szCs w:val="24"/>
          <w:u w:val="single"/>
        </w:rPr>
        <w:t xml:space="preserve">   </w:t>
      </w:r>
      <w:r>
        <w:rPr>
          <w:rFonts w:hint="eastAsia" w:ascii="仿宋_GB2312" w:eastAsia="仿宋_GB2312"/>
          <w:color w:val="FF0000"/>
          <w:sz w:val="28"/>
          <w:szCs w:val="28"/>
        </w:rPr>
        <w:t>*</w:t>
      </w:r>
      <w:r>
        <w:rPr>
          <w:rFonts w:hint="eastAsia" w:ascii="宋体" w:hAnsi="宋体"/>
          <w:sz w:val="24"/>
          <w:szCs w:val="24"/>
          <w:u w:val="single"/>
        </w:rPr>
        <w:t xml:space="preserve">      </w:t>
      </w:r>
      <w:r>
        <w:rPr>
          <w:rFonts w:hint="eastAsia" w:ascii="宋体" w:hAnsi="宋体"/>
          <w:sz w:val="24"/>
          <w:szCs w:val="24"/>
        </w:rPr>
        <w:t>，联系号码：</w:t>
      </w:r>
      <w:r>
        <w:rPr>
          <w:rFonts w:hint="eastAsia" w:ascii="宋体" w:hAnsi="宋体"/>
          <w:sz w:val="24"/>
          <w:szCs w:val="24"/>
          <w:u w:val="single"/>
        </w:rPr>
        <w:t xml:space="preserve">          </w:t>
      </w:r>
      <w:r>
        <w:rPr>
          <w:rFonts w:hint="eastAsia" w:ascii="仿宋_GB2312" w:eastAsia="仿宋_GB2312"/>
          <w:color w:val="FF0000"/>
          <w:sz w:val="28"/>
          <w:szCs w:val="28"/>
        </w:rPr>
        <w:t>*</w:t>
      </w:r>
      <w:r>
        <w:rPr>
          <w:rFonts w:hint="eastAsia" w:ascii="宋体" w:hAnsi="宋体"/>
          <w:sz w:val="24"/>
          <w:szCs w:val="24"/>
          <w:u w:val="single"/>
        </w:rPr>
        <w:t xml:space="preserve">        </w:t>
      </w:r>
      <w:r>
        <w:rPr>
          <w:rFonts w:hint="eastAsia" w:ascii="宋体" w:hAnsi="宋体"/>
          <w:sz w:val="24"/>
          <w:szCs w:val="24"/>
        </w:rPr>
        <w:t>；</w:t>
      </w:r>
    </w:p>
    <w:p>
      <w:pPr>
        <w:rPr>
          <w:rFonts w:ascii="宋体" w:hAnsi="宋体"/>
          <w:sz w:val="24"/>
          <w:szCs w:val="24"/>
        </w:rPr>
      </w:pPr>
      <w:r>
        <w:rPr>
          <w:rFonts w:hint="eastAsia" w:ascii="宋体" w:hAnsi="宋体"/>
          <w:sz w:val="24"/>
          <w:szCs w:val="24"/>
        </w:rPr>
        <w:t>甲方安全检查、监督人：</w:t>
      </w:r>
      <w:r>
        <w:rPr>
          <w:rFonts w:hint="eastAsia" w:ascii="宋体" w:hAnsi="宋体"/>
          <w:sz w:val="24"/>
          <w:szCs w:val="24"/>
          <w:u w:val="single"/>
        </w:rPr>
        <w:t xml:space="preserve">     </w:t>
      </w:r>
      <w:r>
        <w:rPr>
          <w:rFonts w:hint="eastAsia" w:ascii="仿宋_GB2312" w:eastAsia="仿宋_GB2312"/>
          <w:color w:val="FF0000"/>
          <w:sz w:val="28"/>
          <w:szCs w:val="28"/>
        </w:rPr>
        <w:t>*</w:t>
      </w:r>
      <w:r>
        <w:rPr>
          <w:rFonts w:hint="eastAsia" w:ascii="宋体" w:hAnsi="宋体"/>
          <w:sz w:val="24"/>
          <w:szCs w:val="24"/>
          <w:u w:val="single"/>
        </w:rPr>
        <w:t xml:space="preserve">          </w:t>
      </w:r>
      <w:r>
        <w:rPr>
          <w:rFonts w:hint="eastAsia" w:ascii="宋体" w:hAnsi="宋体"/>
          <w:sz w:val="24"/>
          <w:szCs w:val="24"/>
        </w:rPr>
        <w:t xml:space="preserve"> ，联系号码：</w:t>
      </w:r>
      <w:r>
        <w:rPr>
          <w:rFonts w:hint="eastAsia" w:ascii="宋体" w:hAnsi="宋体"/>
          <w:sz w:val="24"/>
          <w:szCs w:val="24"/>
          <w:u w:val="single"/>
        </w:rPr>
        <w:t xml:space="preserve">      </w:t>
      </w:r>
      <w:r>
        <w:rPr>
          <w:rFonts w:hint="eastAsia" w:ascii="仿宋_GB2312" w:eastAsia="仿宋_GB2312"/>
          <w:color w:val="FF0000"/>
          <w:sz w:val="28"/>
          <w:szCs w:val="28"/>
        </w:rPr>
        <w:t>*</w:t>
      </w:r>
      <w:r>
        <w:rPr>
          <w:rFonts w:hint="eastAsia" w:ascii="宋体" w:hAnsi="宋体"/>
          <w:sz w:val="24"/>
          <w:szCs w:val="24"/>
          <w:u w:val="single"/>
        </w:rPr>
        <w:t xml:space="preserve">           </w:t>
      </w:r>
      <w:r>
        <w:rPr>
          <w:rFonts w:hint="eastAsia" w:ascii="宋体" w:hAnsi="宋体"/>
          <w:sz w:val="24"/>
          <w:szCs w:val="24"/>
        </w:rPr>
        <w:t>。</w:t>
      </w:r>
    </w:p>
    <w:p>
      <w:pPr>
        <w:rPr>
          <w:rFonts w:ascii="宋体" w:hAnsi="宋体"/>
          <w:sz w:val="24"/>
          <w:szCs w:val="24"/>
        </w:rPr>
      </w:pPr>
      <w:r>
        <w:rPr>
          <w:rFonts w:hint="eastAsia" w:ascii="宋体" w:hAnsi="宋体"/>
          <w:sz w:val="24"/>
          <w:szCs w:val="24"/>
        </w:rPr>
        <w:t>乙方安全负责人：</w:t>
      </w:r>
      <w:r>
        <w:rPr>
          <w:rFonts w:hint="eastAsia" w:ascii="宋体" w:hAnsi="宋体"/>
          <w:sz w:val="24"/>
          <w:szCs w:val="24"/>
          <w:u w:val="single"/>
        </w:rPr>
        <w:t xml:space="preserve">       </w:t>
      </w:r>
      <w:r>
        <w:rPr>
          <w:rFonts w:hint="eastAsia" w:ascii="仿宋_GB2312" w:eastAsia="仿宋_GB2312"/>
          <w:color w:val="FF0000"/>
          <w:sz w:val="28"/>
          <w:szCs w:val="28"/>
        </w:rPr>
        <w:t>*</w:t>
      </w:r>
      <w:r>
        <w:rPr>
          <w:rFonts w:hint="eastAsia" w:ascii="宋体" w:hAnsi="宋体"/>
          <w:sz w:val="24"/>
          <w:szCs w:val="24"/>
          <w:u w:val="single"/>
        </w:rPr>
        <w:t xml:space="preserve">        </w:t>
      </w:r>
      <w:r>
        <w:rPr>
          <w:rFonts w:hint="eastAsia" w:ascii="宋体" w:hAnsi="宋体"/>
          <w:sz w:val="24"/>
          <w:szCs w:val="24"/>
        </w:rPr>
        <w:t>，联系号码：</w:t>
      </w:r>
      <w:r>
        <w:rPr>
          <w:rFonts w:hint="eastAsia" w:ascii="宋体" w:hAnsi="宋体"/>
          <w:sz w:val="24"/>
          <w:szCs w:val="24"/>
          <w:u w:val="single"/>
        </w:rPr>
        <w:t xml:space="preserve">    </w:t>
      </w:r>
      <w:r>
        <w:rPr>
          <w:rFonts w:hint="eastAsia" w:ascii="仿宋_GB2312" w:eastAsia="仿宋_GB2312"/>
          <w:color w:val="FF0000"/>
          <w:sz w:val="28"/>
          <w:szCs w:val="28"/>
        </w:rPr>
        <w:t>*</w:t>
      </w:r>
      <w:r>
        <w:rPr>
          <w:rFonts w:hint="eastAsia" w:ascii="宋体" w:hAnsi="宋体"/>
          <w:sz w:val="24"/>
          <w:szCs w:val="24"/>
          <w:u w:val="single"/>
        </w:rPr>
        <w:t xml:space="preserve">       </w:t>
      </w:r>
      <w:r>
        <w:rPr>
          <w:rFonts w:hint="eastAsia" w:ascii="宋体" w:hAnsi="宋体"/>
          <w:sz w:val="24"/>
          <w:szCs w:val="24"/>
        </w:rPr>
        <w:t>；</w:t>
      </w:r>
    </w:p>
    <w:p>
      <w:pPr>
        <w:rPr>
          <w:sz w:val="24"/>
          <w:szCs w:val="24"/>
        </w:rPr>
      </w:pPr>
      <w:r>
        <w:rPr>
          <w:rFonts w:hint="eastAsia" w:ascii="宋体" w:hAnsi="宋体"/>
          <w:sz w:val="24"/>
          <w:szCs w:val="24"/>
        </w:rPr>
        <w:t>乙方安全检查、监督人：</w:t>
      </w:r>
      <w:r>
        <w:rPr>
          <w:rFonts w:hint="eastAsia" w:ascii="宋体" w:hAnsi="宋体"/>
          <w:sz w:val="24"/>
          <w:szCs w:val="24"/>
          <w:u w:val="single"/>
        </w:rPr>
        <w:t xml:space="preserve">     </w:t>
      </w:r>
      <w:r>
        <w:rPr>
          <w:rFonts w:hint="eastAsia" w:ascii="仿宋_GB2312" w:eastAsia="仿宋_GB2312"/>
          <w:color w:val="FF0000"/>
          <w:sz w:val="28"/>
          <w:szCs w:val="28"/>
        </w:rPr>
        <w:t>*</w:t>
      </w:r>
      <w:r>
        <w:rPr>
          <w:rFonts w:hint="eastAsia" w:ascii="宋体" w:hAnsi="宋体"/>
          <w:sz w:val="24"/>
          <w:szCs w:val="24"/>
          <w:u w:val="single"/>
        </w:rPr>
        <w:t xml:space="preserve">      </w:t>
      </w:r>
      <w:r>
        <w:rPr>
          <w:rFonts w:hint="eastAsia" w:ascii="宋体" w:hAnsi="宋体"/>
          <w:sz w:val="24"/>
          <w:szCs w:val="24"/>
        </w:rPr>
        <w:t>，联系号码：</w:t>
      </w:r>
      <w:r>
        <w:rPr>
          <w:rFonts w:hint="eastAsia" w:ascii="宋体" w:hAnsi="宋体"/>
          <w:sz w:val="24"/>
          <w:szCs w:val="24"/>
          <w:u w:val="single"/>
        </w:rPr>
        <w:t xml:space="preserve">    </w:t>
      </w:r>
      <w:r>
        <w:rPr>
          <w:rFonts w:hint="eastAsia" w:ascii="仿宋_GB2312" w:eastAsia="仿宋_GB2312"/>
          <w:color w:val="FF0000"/>
          <w:sz w:val="28"/>
          <w:szCs w:val="28"/>
        </w:rPr>
        <w:t>*</w:t>
      </w:r>
      <w:r>
        <w:rPr>
          <w:rFonts w:hint="eastAsia" w:ascii="宋体" w:hAnsi="宋体"/>
          <w:sz w:val="24"/>
          <w:szCs w:val="24"/>
          <w:u w:val="single"/>
        </w:rPr>
        <w:t xml:space="preserve">    </w:t>
      </w:r>
      <w:r>
        <w:rPr>
          <w:rFonts w:hint="eastAsia"/>
          <w:sz w:val="24"/>
          <w:szCs w:val="24"/>
          <w:u w:val="single"/>
        </w:rPr>
        <w:t xml:space="preserve">   </w:t>
      </w:r>
      <w:r>
        <w:rPr>
          <w:rFonts w:hint="eastAsia"/>
          <w:sz w:val="24"/>
          <w:szCs w:val="24"/>
        </w:rPr>
        <w:t>。</w:t>
      </w:r>
    </w:p>
    <w:p>
      <w:pPr>
        <w:spacing w:line="360" w:lineRule="exact"/>
        <w:ind w:firstLine="560" w:firstLineChars="200"/>
        <w:rPr>
          <w:rFonts w:ascii="宋体" w:hAnsi="宋体"/>
          <w:b/>
          <w:bCs/>
          <w:sz w:val="28"/>
          <w:szCs w:val="28"/>
        </w:rPr>
      </w:pPr>
      <w:r>
        <w:rPr>
          <w:rFonts w:hint="eastAsia" w:ascii="宋体" w:hAnsi="宋体"/>
          <w:b/>
          <w:sz w:val="28"/>
          <w:szCs w:val="28"/>
        </w:rPr>
        <w:t xml:space="preserve">第二条 </w:t>
      </w:r>
      <w:r>
        <w:rPr>
          <w:rFonts w:hint="eastAsia" w:ascii="宋体" w:hAnsi="宋体"/>
          <w:b/>
          <w:bCs/>
          <w:sz w:val="28"/>
          <w:szCs w:val="28"/>
        </w:rPr>
        <w:t xml:space="preserve">安全、环保责任   </w:t>
      </w:r>
    </w:p>
    <w:p>
      <w:pPr>
        <w:spacing w:line="360" w:lineRule="exact"/>
        <w:ind w:firstLine="560" w:firstLineChars="200"/>
        <w:rPr>
          <w:rFonts w:ascii="宋体" w:hAnsi="宋体"/>
          <w:sz w:val="28"/>
          <w:szCs w:val="28"/>
        </w:rPr>
      </w:pPr>
      <w:r>
        <w:rPr>
          <w:rFonts w:hint="eastAsia" w:ascii="宋体" w:hAnsi="宋体"/>
          <w:sz w:val="28"/>
          <w:szCs w:val="28"/>
        </w:rPr>
        <w:t>(一)甲方安全生产责任。</w:t>
      </w:r>
    </w:p>
    <w:p>
      <w:pPr>
        <w:spacing w:line="360" w:lineRule="exact"/>
        <w:ind w:firstLine="560" w:firstLineChars="200"/>
        <w:rPr>
          <w:rFonts w:ascii="宋体" w:hAnsi="宋体"/>
          <w:sz w:val="28"/>
          <w:szCs w:val="28"/>
        </w:rPr>
      </w:pPr>
      <w:r>
        <w:rPr>
          <w:rFonts w:hint="eastAsia" w:ascii="宋体" w:hAnsi="宋体"/>
          <w:sz w:val="28"/>
          <w:szCs w:val="28"/>
        </w:rPr>
        <w:t>1.严格遵守《安全生产法》和《办法》及其他有关法律、法规、规章和标准的有关规定；必要时提供本单位与项目相关的安全管理制度和操作规程。</w:t>
      </w:r>
    </w:p>
    <w:p>
      <w:pPr>
        <w:spacing w:line="360" w:lineRule="exact"/>
        <w:ind w:firstLine="560" w:firstLineChars="200"/>
        <w:rPr>
          <w:rFonts w:ascii="宋体" w:hAnsi="宋体"/>
          <w:sz w:val="28"/>
          <w:szCs w:val="28"/>
        </w:rPr>
      </w:pPr>
      <w:r>
        <w:rPr>
          <w:rFonts w:hint="eastAsia" w:ascii="宋体" w:hAnsi="宋体"/>
          <w:sz w:val="28"/>
          <w:szCs w:val="28"/>
        </w:rPr>
        <w:t>2.严格遵守项目规范标准，不违章指挥或者强令乙方及其从业人员冒险作业。</w:t>
      </w:r>
    </w:p>
    <w:p>
      <w:pPr>
        <w:spacing w:line="360" w:lineRule="exact"/>
        <w:ind w:firstLine="560" w:firstLineChars="200"/>
        <w:rPr>
          <w:rFonts w:ascii="宋体" w:hAnsi="宋体"/>
          <w:sz w:val="28"/>
          <w:szCs w:val="28"/>
        </w:rPr>
      </w:pPr>
      <w:r>
        <w:rPr>
          <w:rFonts w:hint="eastAsia" w:ascii="宋体" w:hAnsi="宋体"/>
          <w:sz w:val="28"/>
          <w:szCs w:val="28"/>
        </w:rPr>
        <w:t>3.在作业现场遇有危险紧急情况，甲方有权令乙方人员停止作业。</w:t>
      </w:r>
    </w:p>
    <w:p>
      <w:pPr>
        <w:spacing w:line="360" w:lineRule="exact"/>
        <w:ind w:firstLine="560" w:firstLineChars="200"/>
        <w:rPr>
          <w:rFonts w:ascii="宋体" w:hAnsi="宋体"/>
          <w:sz w:val="28"/>
          <w:szCs w:val="28"/>
        </w:rPr>
      </w:pPr>
      <w:r>
        <w:rPr>
          <w:rFonts w:hint="eastAsia" w:ascii="宋体" w:hAnsi="宋体"/>
          <w:sz w:val="28"/>
          <w:szCs w:val="28"/>
        </w:rPr>
        <w:t>4.多个承包企业或单位协同作业时，甲方有义务做好安全协调管理工作。</w:t>
      </w:r>
    </w:p>
    <w:p>
      <w:pPr>
        <w:spacing w:line="360" w:lineRule="exact"/>
        <w:ind w:firstLine="560" w:firstLineChars="200"/>
        <w:rPr>
          <w:rFonts w:ascii="宋体" w:hAnsi="宋体"/>
          <w:sz w:val="28"/>
          <w:szCs w:val="28"/>
        </w:rPr>
      </w:pPr>
      <w:r>
        <w:rPr>
          <w:rFonts w:hint="eastAsia" w:ascii="宋体" w:hAnsi="宋体"/>
          <w:sz w:val="28"/>
          <w:szCs w:val="28"/>
        </w:rPr>
        <w:t>5.严格遵守甲乙双方签订的本协议。</w:t>
      </w:r>
    </w:p>
    <w:p>
      <w:pPr>
        <w:spacing w:line="360" w:lineRule="exact"/>
        <w:ind w:firstLine="560" w:firstLineChars="200"/>
        <w:rPr>
          <w:rFonts w:ascii="宋体" w:hAnsi="宋体"/>
          <w:sz w:val="28"/>
          <w:szCs w:val="28"/>
        </w:rPr>
      </w:pPr>
      <w:r>
        <w:rPr>
          <w:rFonts w:hint="eastAsia" w:ascii="宋体" w:hAnsi="宋体"/>
          <w:sz w:val="28"/>
          <w:szCs w:val="28"/>
        </w:rPr>
        <w:t xml:space="preserve">6.对项目安全生产负主体责任。 </w:t>
      </w:r>
    </w:p>
    <w:p>
      <w:pPr>
        <w:spacing w:line="360" w:lineRule="exact"/>
        <w:ind w:firstLine="280" w:firstLineChars="100"/>
        <w:rPr>
          <w:rFonts w:ascii="宋体" w:hAnsi="宋体"/>
          <w:sz w:val="28"/>
          <w:szCs w:val="28"/>
        </w:rPr>
      </w:pPr>
      <w:r>
        <w:rPr>
          <w:rFonts w:hint="eastAsia" w:ascii="宋体" w:hAnsi="宋体"/>
          <w:sz w:val="28"/>
          <w:szCs w:val="28"/>
        </w:rPr>
        <w:t xml:space="preserve"> (二)乙方安全生产责任。</w:t>
      </w:r>
    </w:p>
    <w:p>
      <w:pPr>
        <w:spacing w:line="360" w:lineRule="exact"/>
        <w:ind w:firstLine="560" w:firstLineChars="200"/>
        <w:rPr>
          <w:rFonts w:ascii="宋体" w:hAnsi="宋体"/>
          <w:sz w:val="28"/>
          <w:szCs w:val="28"/>
        </w:rPr>
      </w:pPr>
      <w:r>
        <w:rPr>
          <w:rFonts w:hint="eastAsia" w:ascii="宋体" w:hAnsi="宋体"/>
          <w:sz w:val="28"/>
          <w:szCs w:val="28"/>
        </w:rPr>
        <w:t>1.严格遵守《安全生产法》和《办法》及其他有关法律、法规、规章和标准的有关规定；执行甲方提供的相关安全管理制度和操作规程。</w:t>
      </w:r>
    </w:p>
    <w:p>
      <w:pPr>
        <w:spacing w:line="360" w:lineRule="exact"/>
        <w:ind w:firstLine="560" w:firstLineChars="200"/>
        <w:rPr>
          <w:rFonts w:ascii="宋体" w:hAnsi="宋体"/>
          <w:sz w:val="28"/>
          <w:szCs w:val="28"/>
        </w:rPr>
      </w:pPr>
      <w:r>
        <w:rPr>
          <w:rFonts w:hint="eastAsia" w:ascii="宋体" w:hAnsi="宋体"/>
          <w:sz w:val="28"/>
          <w:szCs w:val="28"/>
        </w:rPr>
        <w:t>2.严格遵守项目规范标准,按</w:t>
      </w:r>
      <w:r>
        <w:rPr>
          <w:rFonts w:hint="eastAsia" w:ascii="宋体" w:hAnsi="宋体"/>
          <w:sz w:val="28"/>
          <w:szCs w:val="28"/>
          <w:lang w:eastAsia="zh-CN"/>
        </w:rPr>
        <w:t>服务</w:t>
      </w:r>
      <w:r>
        <w:rPr>
          <w:rFonts w:hint="eastAsia" w:ascii="宋体" w:hAnsi="宋体"/>
          <w:sz w:val="28"/>
          <w:szCs w:val="28"/>
        </w:rPr>
        <w:t>设计、项目</w:t>
      </w:r>
      <w:r>
        <w:rPr>
          <w:rFonts w:hint="eastAsia" w:ascii="宋体" w:hAnsi="宋体"/>
          <w:sz w:val="28"/>
          <w:szCs w:val="28"/>
          <w:lang w:eastAsia="zh-CN"/>
        </w:rPr>
        <w:t>服务</w:t>
      </w:r>
      <w:r>
        <w:rPr>
          <w:rFonts w:hint="eastAsia" w:ascii="宋体" w:hAnsi="宋体"/>
          <w:sz w:val="28"/>
          <w:szCs w:val="28"/>
        </w:rPr>
        <w:t>方案组织</w:t>
      </w:r>
      <w:r>
        <w:rPr>
          <w:rFonts w:hint="eastAsia" w:ascii="宋体" w:hAnsi="宋体"/>
          <w:sz w:val="28"/>
          <w:szCs w:val="28"/>
          <w:lang w:eastAsia="zh-CN"/>
        </w:rPr>
        <w:t>服务</w:t>
      </w:r>
      <w:r>
        <w:rPr>
          <w:rFonts w:hint="eastAsia" w:ascii="宋体" w:hAnsi="宋体"/>
          <w:sz w:val="28"/>
          <w:szCs w:val="28"/>
        </w:rPr>
        <w:t>。</w:t>
      </w:r>
    </w:p>
    <w:p>
      <w:pPr>
        <w:spacing w:line="360" w:lineRule="exact"/>
        <w:ind w:firstLine="560" w:firstLineChars="200"/>
        <w:rPr>
          <w:rFonts w:ascii="宋体" w:hAnsi="宋体"/>
          <w:sz w:val="28"/>
          <w:szCs w:val="28"/>
        </w:rPr>
      </w:pPr>
      <w:r>
        <w:rPr>
          <w:rFonts w:hint="eastAsia" w:ascii="宋体" w:hAnsi="宋体"/>
          <w:sz w:val="28"/>
          <w:szCs w:val="28"/>
        </w:rPr>
        <w:t>3.保证提供给甲方的安全生产许可证、</w:t>
      </w:r>
      <w:r>
        <w:rPr>
          <w:rFonts w:hint="eastAsia" w:ascii="宋体" w:hAnsi="宋体"/>
          <w:sz w:val="28"/>
          <w:szCs w:val="28"/>
          <w:lang w:eastAsia="zh-CN"/>
        </w:rPr>
        <w:t>服务</w:t>
      </w:r>
      <w:r>
        <w:rPr>
          <w:rFonts w:hint="eastAsia" w:ascii="宋体" w:hAnsi="宋体"/>
          <w:sz w:val="28"/>
          <w:szCs w:val="28"/>
        </w:rPr>
        <w:t>资质证书、从业人员信息等相关资料真实可靠，并对因上述资料不真实可靠造成的后果负法律责任。</w:t>
      </w:r>
    </w:p>
    <w:p>
      <w:pPr>
        <w:spacing w:line="360" w:lineRule="exact"/>
        <w:ind w:firstLine="560" w:firstLineChars="200"/>
        <w:rPr>
          <w:rFonts w:ascii="宋体" w:hAnsi="宋体"/>
          <w:sz w:val="28"/>
          <w:szCs w:val="28"/>
        </w:rPr>
      </w:pPr>
      <w:r>
        <w:rPr>
          <w:rFonts w:hint="eastAsia" w:ascii="宋体" w:hAnsi="宋体"/>
          <w:sz w:val="28"/>
          <w:szCs w:val="28"/>
        </w:rPr>
        <w:t>4、乙方主要负责人依法对所承担的业务进行定期和专项安全检查，并做好安全检查记录。项目负责人应当由取得相应执业资格的人员担任，对项目的安全</w:t>
      </w:r>
      <w:r>
        <w:rPr>
          <w:rFonts w:hint="eastAsia" w:ascii="宋体" w:hAnsi="宋体"/>
          <w:sz w:val="28"/>
          <w:szCs w:val="28"/>
          <w:lang w:eastAsia="zh-CN"/>
        </w:rPr>
        <w:t>服务</w:t>
      </w:r>
      <w:r>
        <w:rPr>
          <w:rFonts w:hint="eastAsia" w:ascii="宋体" w:hAnsi="宋体"/>
          <w:sz w:val="28"/>
          <w:szCs w:val="28"/>
        </w:rPr>
        <w:t>负责，落实安全生产责任制度、安全生产规章制度和操作规程，确保安全生产费用的有效使用，并根据承揽业务的特点组织制定安全</w:t>
      </w:r>
      <w:r>
        <w:rPr>
          <w:rFonts w:hint="eastAsia" w:ascii="宋体" w:hAnsi="宋体"/>
          <w:sz w:val="28"/>
          <w:szCs w:val="28"/>
          <w:lang w:eastAsia="zh-CN"/>
        </w:rPr>
        <w:t>服务</w:t>
      </w:r>
      <w:r>
        <w:rPr>
          <w:rFonts w:hint="eastAsia" w:ascii="宋体" w:hAnsi="宋体"/>
          <w:sz w:val="28"/>
          <w:szCs w:val="28"/>
        </w:rPr>
        <w:t>措施，消除安全事故隐患，及时、如实报告生产安全事故。</w:t>
      </w:r>
    </w:p>
    <w:p>
      <w:pPr>
        <w:spacing w:line="360" w:lineRule="exact"/>
        <w:ind w:firstLine="560" w:firstLineChars="200"/>
        <w:rPr>
          <w:rFonts w:ascii="宋体" w:hAnsi="宋体"/>
          <w:sz w:val="28"/>
          <w:szCs w:val="28"/>
        </w:rPr>
      </w:pPr>
      <w:r>
        <w:rPr>
          <w:rFonts w:hint="eastAsia" w:ascii="宋体" w:hAnsi="宋体"/>
          <w:sz w:val="28"/>
          <w:szCs w:val="28"/>
        </w:rPr>
        <w:t>5.负责为从业人员发放符合国家标准或行业规定的劳动防护用品，其中特种防护用品要三证齐全。</w:t>
      </w:r>
    </w:p>
    <w:p>
      <w:pPr>
        <w:spacing w:line="360" w:lineRule="exact"/>
        <w:ind w:firstLine="560" w:firstLineChars="200"/>
        <w:rPr>
          <w:rFonts w:ascii="宋体" w:hAnsi="宋体"/>
          <w:sz w:val="28"/>
          <w:szCs w:val="28"/>
        </w:rPr>
      </w:pPr>
      <w:r>
        <w:rPr>
          <w:rFonts w:hint="eastAsia" w:ascii="宋体" w:hAnsi="宋体"/>
          <w:sz w:val="28"/>
          <w:szCs w:val="28"/>
        </w:rPr>
        <w:t>6.乙方应开展作业风险评估工作，提出相应的作业风险控制措施，并对从业人员进行相应的教育培训。在生产条件危及乙方从业人员安全的紧急情况下，乙方有权停止作业直至撤离现场，但应及时通知甲方。</w:t>
      </w:r>
    </w:p>
    <w:p>
      <w:pPr>
        <w:spacing w:line="360" w:lineRule="exact"/>
        <w:ind w:firstLine="560" w:firstLineChars="200"/>
        <w:rPr>
          <w:rFonts w:ascii="宋体" w:hAnsi="宋体"/>
          <w:sz w:val="28"/>
          <w:szCs w:val="28"/>
        </w:rPr>
      </w:pPr>
      <w:r>
        <w:rPr>
          <w:rFonts w:hint="eastAsia" w:ascii="宋体" w:hAnsi="宋体"/>
          <w:sz w:val="28"/>
          <w:szCs w:val="28"/>
        </w:rPr>
        <w:t>7. 乙方应参照甲方治安、交通等相关管理规定，确保服务期间不发生各类治安事件及交通事故。</w:t>
      </w:r>
    </w:p>
    <w:p>
      <w:pPr>
        <w:spacing w:line="360" w:lineRule="exact"/>
        <w:ind w:firstLine="560" w:firstLineChars="200"/>
        <w:rPr>
          <w:rFonts w:ascii="宋体" w:hAnsi="宋体"/>
          <w:sz w:val="28"/>
          <w:szCs w:val="28"/>
        </w:rPr>
      </w:pPr>
      <w:r>
        <w:rPr>
          <w:rFonts w:hint="eastAsia" w:ascii="宋体" w:hAnsi="宋体"/>
          <w:sz w:val="28"/>
          <w:szCs w:val="28"/>
        </w:rPr>
        <w:t>8. 乙方应当在</w:t>
      </w:r>
      <w:r>
        <w:rPr>
          <w:rFonts w:hint="eastAsia" w:ascii="宋体" w:hAnsi="宋体"/>
          <w:sz w:val="28"/>
          <w:szCs w:val="28"/>
          <w:lang w:eastAsia="zh-CN"/>
        </w:rPr>
        <w:t>服务</w:t>
      </w:r>
      <w:r>
        <w:rPr>
          <w:rFonts w:hint="eastAsia" w:ascii="宋体" w:hAnsi="宋体"/>
          <w:sz w:val="28"/>
          <w:szCs w:val="28"/>
        </w:rPr>
        <w:t>现场建立消防安全责任制度，确定消防安全责任人，制定用火、用电、使用易燃易爆材料等各项消防安全管理制度和操作规程，设置消防通道、消防水源，配备消防设施和灭火器材，并在</w:t>
      </w:r>
      <w:r>
        <w:rPr>
          <w:rFonts w:hint="eastAsia" w:ascii="宋体" w:hAnsi="宋体"/>
          <w:sz w:val="28"/>
          <w:szCs w:val="28"/>
          <w:lang w:eastAsia="zh-CN"/>
        </w:rPr>
        <w:t>服务</w:t>
      </w:r>
      <w:r>
        <w:rPr>
          <w:rFonts w:hint="eastAsia" w:ascii="宋体" w:hAnsi="宋体"/>
          <w:sz w:val="28"/>
          <w:szCs w:val="28"/>
        </w:rPr>
        <w:t>现场入口处设置明显标志。</w:t>
      </w:r>
    </w:p>
    <w:p>
      <w:pPr>
        <w:spacing w:line="360" w:lineRule="exact"/>
        <w:ind w:firstLine="560" w:firstLineChars="200"/>
        <w:rPr>
          <w:rFonts w:ascii="宋体" w:hAnsi="宋体"/>
          <w:sz w:val="28"/>
          <w:szCs w:val="28"/>
        </w:rPr>
      </w:pPr>
      <w:r>
        <w:rPr>
          <w:rFonts w:hint="eastAsia" w:ascii="宋体" w:hAnsi="宋体"/>
          <w:sz w:val="28"/>
          <w:szCs w:val="28"/>
        </w:rPr>
        <w:t>9.严格遵守甲乙双方签订的本协议，确保安全文明</w:t>
      </w:r>
      <w:r>
        <w:rPr>
          <w:rFonts w:hint="eastAsia" w:ascii="宋体" w:hAnsi="宋体"/>
          <w:sz w:val="28"/>
          <w:szCs w:val="28"/>
          <w:lang w:eastAsia="zh-CN"/>
        </w:rPr>
        <w:t>服务</w:t>
      </w:r>
      <w:r>
        <w:rPr>
          <w:rFonts w:hint="eastAsia" w:ascii="宋体" w:hAnsi="宋体"/>
          <w:sz w:val="28"/>
          <w:szCs w:val="28"/>
        </w:rPr>
        <w:t>。</w:t>
      </w:r>
    </w:p>
    <w:p>
      <w:pPr>
        <w:spacing w:line="360" w:lineRule="exact"/>
        <w:ind w:firstLine="560" w:firstLineChars="200"/>
        <w:rPr>
          <w:rFonts w:ascii="宋体" w:hAnsi="宋体"/>
          <w:sz w:val="28"/>
          <w:szCs w:val="28"/>
        </w:rPr>
      </w:pPr>
      <w:r>
        <w:rPr>
          <w:rFonts w:hint="eastAsia" w:ascii="宋体" w:hAnsi="宋体"/>
          <w:sz w:val="28"/>
          <w:szCs w:val="28"/>
        </w:rPr>
        <w:t>10.对项目</w:t>
      </w:r>
      <w:r>
        <w:rPr>
          <w:rFonts w:hint="eastAsia" w:ascii="宋体" w:hAnsi="宋体"/>
          <w:sz w:val="28"/>
          <w:szCs w:val="28"/>
          <w:lang w:eastAsia="zh-CN"/>
        </w:rPr>
        <w:t>服务</w:t>
      </w:r>
      <w:r>
        <w:rPr>
          <w:rFonts w:hint="eastAsia" w:ascii="宋体" w:hAnsi="宋体"/>
          <w:sz w:val="28"/>
          <w:szCs w:val="28"/>
        </w:rPr>
        <w:t xml:space="preserve">现场的安全生产负直接管理责任。 </w:t>
      </w:r>
    </w:p>
    <w:p>
      <w:pPr>
        <w:spacing w:line="360" w:lineRule="exact"/>
        <w:ind w:firstLine="560" w:firstLineChars="200"/>
        <w:rPr>
          <w:rFonts w:ascii="宋体" w:hAnsi="宋体"/>
          <w:sz w:val="28"/>
          <w:szCs w:val="28"/>
        </w:rPr>
      </w:pPr>
      <w:r>
        <w:rPr>
          <w:rFonts w:hint="eastAsia" w:ascii="宋体" w:hAnsi="宋体"/>
          <w:sz w:val="28"/>
          <w:szCs w:val="28"/>
        </w:rPr>
        <w:t>(三)甲方环保责任。</w:t>
      </w:r>
    </w:p>
    <w:p>
      <w:pPr>
        <w:spacing w:line="360" w:lineRule="exact"/>
        <w:ind w:firstLine="560" w:firstLineChars="200"/>
        <w:rPr>
          <w:rFonts w:ascii="宋体" w:hAnsi="宋体"/>
          <w:sz w:val="28"/>
          <w:szCs w:val="28"/>
        </w:rPr>
      </w:pPr>
      <w:r>
        <w:rPr>
          <w:rFonts w:hint="eastAsia" w:ascii="宋体" w:hAnsi="宋体"/>
          <w:sz w:val="28"/>
          <w:szCs w:val="28"/>
        </w:rPr>
        <w:t>1.甲方严格遵守相关环保法律、法规及标准要求，提倡节约，资源综合利用。</w:t>
      </w:r>
    </w:p>
    <w:p>
      <w:pPr>
        <w:spacing w:line="360" w:lineRule="exact"/>
        <w:ind w:firstLine="560" w:firstLineChars="200"/>
        <w:rPr>
          <w:rFonts w:ascii="宋体" w:hAnsi="宋体"/>
          <w:sz w:val="28"/>
          <w:szCs w:val="28"/>
        </w:rPr>
      </w:pPr>
      <w:r>
        <w:rPr>
          <w:rFonts w:hint="eastAsia" w:ascii="宋体" w:hAnsi="宋体"/>
          <w:sz w:val="28"/>
          <w:szCs w:val="28"/>
        </w:rPr>
        <w:t>2.甲方告知乙方相关的环保管理规定和要求。</w:t>
      </w:r>
    </w:p>
    <w:p>
      <w:pPr>
        <w:spacing w:line="360" w:lineRule="exact"/>
        <w:ind w:firstLine="560" w:firstLineChars="200"/>
        <w:rPr>
          <w:rFonts w:ascii="宋体" w:hAnsi="宋体"/>
          <w:sz w:val="28"/>
          <w:szCs w:val="28"/>
        </w:rPr>
      </w:pPr>
      <w:r>
        <w:rPr>
          <w:rFonts w:hint="eastAsia" w:ascii="宋体" w:hAnsi="宋体"/>
          <w:sz w:val="28"/>
          <w:szCs w:val="28"/>
        </w:rPr>
        <w:t>(四)乙方环保责任。</w:t>
      </w:r>
    </w:p>
    <w:p>
      <w:pPr>
        <w:spacing w:line="360" w:lineRule="exact"/>
        <w:ind w:firstLine="560" w:firstLineChars="200"/>
        <w:rPr>
          <w:rFonts w:ascii="宋体" w:hAnsi="宋体"/>
          <w:sz w:val="28"/>
          <w:szCs w:val="28"/>
        </w:rPr>
      </w:pPr>
      <w:r>
        <w:rPr>
          <w:rFonts w:hint="eastAsia" w:ascii="宋体" w:hAnsi="宋体"/>
          <w:sz w:val="28"/>
          <w:szCs w:val="28"/>
        </w:rPr>
        <w:t>1.严格遵守环保法律、法规，遵守甲方的环保管理规定和要求。</w:t>
      </w:r>
    </w:p>
    <w:p>
      <w:pPr>
        <w:spacing w:line="360" w:lineRule="exact"/>
        <w:ind w:firstLine="560" w:firstLineChars="200"/>
        <w:rPr>
          <w:rFonts w:ascii="宋体" w:hAnsi="宋体"/>
          <w:sz w:val="28"/>
          <w:szCs w:val="28"/>
        </w:rPr>
      </w:pPr>
      <w:r>
        <w:rPr>
          <w:rFonts w:hint="eastAsia" w:ascii="宋体" w:hAnsi="宋体"/>
          <w:sz w:val="28"/>
          <w:szCs w:val="28"/>
        </w:rPr>
        <w:t>2.作业过程中产生的固废、危废，乙方按照环保要求自行合规收集、贮存和处置，标识及“三防”管控符合《固废法》等相关法律法规要求，不得在厂区乱堆乱放；作业完成后，乙方应做到工完、料尽、场地清，不得造成环境污染，不得擅自拆除用于防止污染的环保设施。</w:t>
      </w:r>
    </w:p>
    <w:p>
      <w:pPr>
        <w:spacing w:line="360" w:lineRule="exact"/>
        <w:ind w:firstLine="560" w:firstLineChars="200"/>
        <w:rPr>
          <w:rFonts w:ascii="宋体" w:hAnsi="宋体"/>
          <w:sz w:val="28"/>
          <w:szCs w:val="28"/>
        </w:rPr>
      </w:pPr>
      <w:r>
        <w:rPr>
          <w:rFonts w:hint="eastAsia" w:ascii="宋体" w:hAnsi="宋体"/>
          <w:sz w:val="28"/>
          <w:szCs w:val="28"/>
        </w:rPr>
        <w:t>3.乙方制定扬尘污染管控方案，确保无扬尘产生。</w:t>
      </w:r>
    </w:p>
    <w:p>
      <w:pPr>
        <w:spacing w:line="360" w:lineRule="exact"/>
        <w:ind w:firstLine="560" w:firstLineChars="200"/>
        <w:rPr>
          <w:rFonts w:ascii="宋体" w:hAnsi="宋体"/>
          <w:sz w:val="28"/>
          <w:szCs w:val="28"/>
        </w:rPr>
      </w:pPr>
      <w:r>
        <w:rPr>
          <w:rFonts w:hint="eastAsia" w:ascii="宋体" w:hAnsi="宋体"/>
          <w:sz w:val="28"/>
          <w:szCs w:val="28"/>
        </w:rPr>
        <w:t>4.乙方一切运输车辆必须确保完好，并对驾驶员进行培训，不得在厂区内清扫车辆，乱扔垃圾，做好物料防外溢、撒落等管理工作。</w:t>
      </w:r>
    </w:p>
    <w:p>
      <w:pPr>
        <w:spacing w:line="360" w:lineRule="exact"/>
        <w:ind w:firstLine="560" w:firstLineChars="200"/>
        <w:rPr>
          <w:rFonts w:ascii="宋体" w:hAnsi="宋体"/>
          <w:sz w:val="28"/>
          <w:szCs w:val="28"/>
        </w:rPr>
      </w:pPr>
      <w:r>
        <w:rPr>
          <w:rFonts w:hint="eastAsia" w:ascii="宋体" w:hAnsi="宋体"/>
          <w:sz w:val="28"/>
          <w:szCs w:val="28"/>
        </w:rPr>
        <w:t>5.乙方机动车向大气排放污染物不得超过规定的排放标准。</w:t>
      </w:r>
    </w:p>
    <w:p>
      <w:pPr>
        <w:spacing w:line="360" w:lineRule="exact"/>
        <w:ind w:firstLine="560" w:firstLineChars="200"/>
        <w:rPr>
          <w:rFonts w:ascii="宋体" w:hAnsi="宋体"/>
          <w:sz w:val="28"/>
          <w:szCs w:val="28"/>
        </w:rPr>
      </w:pPr>
      <w:r>
        <w:rPr>
          <w:rFonts w:hint="eastAsia" w:ascii="宋体" w:hAnsi="宋体"/>
          <w:sz w:val="28"/>
          <w:szCs w:val="28"/>
        </w:rPr>
        <w:t>6.乙方排放</w:t>
      </w:r>
      <w:r>
        <w:rPr>
          <w:rFonts w:hint="eastAsia" w:ascii="宋体" w:hAnsi="宋体"/>
          <w:sz w:val="28"/>
          <w:szCs w:val="28"/>
          <w:lang w:eastAsia="zh-CN"/>
        </w:rPr>
        <w:t>服务</w:t>
      </w:r>
      <w:r>
        <w:rPr>
          <w:rFonts w:hint="eastAsia" w:ascii="宋体" w:hAnsi="宋体"/>
          <w:sz w:val="28"/>
          <w:szCs w:val="28"/>
        </w:rPr>
        <w:t>噪声，应当符合国家规定的</w:t>
      </w:r>
      <w:r>
        <w:rPr>
          <w:rFonts w:hint="eastAsia" w:ascii="宋体" w:hAnsi="宋体"/>
          <w:sz w:val="28"/>
          <w:szCs w:val="28"/>
          <w:lang w:eastAsia="zh-CN"/>
        </w:rPr>
        <w:t>服务</w:t>
      </w:r>
      <w:r>
        <w:rPr>
          <w:rFonts w:hint="eastAsia" w:ascii="宋体" w:hAnsi="宋体"/>
          <w:sz w:val="28"/>
          <w:szCs w:val="28"/>
        </w:rPr>
        <w:t>环境噪声排放标准；乙方机动车辆进入</w:t>
      </w:r>
      <w:r>
        <w:rPr>
          <w:rFonts w:hint="eastAsia" w:ascii="宋体" w:hAnsi="宋体"/>
          <w:sz w:val="28"/>
          <w:szCs w:val="28"/>
          <w:lang w:eastAsia="zh-CN"/>
        </w:rPr>
        <w:t>服务</w:t>
      </w:r>
      <w:r>
        <w:rPr>
          <w:rFonts w:hint="eastAsia" w:ascii="宋体" w:hAnsi="宋体"/>
          <w:sz w:val="28"/>
          <w:szCs w:val="28"/>
        </w:rPr>
        <w:t>现场严禁使用喇叭；乙方对其产生环境噪声污染，应当采取有效措施，减轻噪声对周围生活环境的影响。</w:t>
      </w:r>
    </w:p>
    <w:p>
      <w:pPr>
        <w:spacing w:line="360" w:lineRule="exact"/>
        <w:ind w:firstLine="560" w:firstLineChars="200"/>
        <w:rPr>
          <w:rFonts w:ascii="宋体" w:hAnsi="宋体"/>
          <w:sz w:val="28"/>
          <w:szCs w:val="28"/>
        </w:rPr>
      </w:pPr>
      <w:r>
        <w:rPr>
          <w:rFonts w:hint="eastAsia" w:ascii="宋体" w:hAnsi="宋体"/>
          <w:sz w:val="28"/>
          <w:szCs w:val="28"/>
        </w:rPr>
        <w:t>7.乙方禁止向</w:t>
      </w:r>
      <w:r>
        <w:rPr>
          <w:rFonts w:hint="eastAsia" w:ascii="宋体" w:hAnsi="宋体"/>
          <w:sz w:val="28"/>
          <w:szCs w:val="28"/>
          <w:lang w:eastAsia="zh-CN"/>
        </w:rPr>
        <w:t>服务</w:t>
      </w:r>
      <w:r>
        <w:rPr>
          <w:rFonts w:hint="eastAsia" w:ascii="宋体" w:hAnsi="宋体"/>
          <w:sz w:val="28"/>
          <w:szCs w:val="28"/>
        </w:rPr>
        <w:t>现场周边水体排放、倾倒对环境产生污染的废水。</w:t>
      </w:r>
    </w:p>
    <w:p>
      <w:pPr>
        <w:spacing w:line="360" w:lineRule="exact"/>
        <w:ind w:firstLine="560" w:firstLineChars="200"/>
        <w:rPr>
          <w:rFonts w:ascii="宋体" w:hAnsi="宋体"/>
          <w:sz w:val="28"/>
          <w:szCs w:val="28"/>
        </w:rPr>
      </w:pPr>
      <w:r>
        <w:rPr>
          <w:rFonts w:hint="eastAsia" w:ascii="宋体" w:hAnsi="宋体"/>
          <w:sz w:val="28"/>
          <w:szCs w:val="28"/>
        </w:rPr>
        <w:t>8.乙方的作业活动产生环境污染，甲方将责令其限期整改， 并依据污染情况要求乙方赔偿损失，如未能在规定期限内整改完毕的， 甲方有权停止协议，直至彻底整改完毕为止。对于严重污染环境， 情节特别恶劣者， 甲方将申请政府相关职能部门对其采取强制措施整改。</w:t>
      </w:r>
    </w:p>
    <w:p>
      <w:pPr>
        <w:spacing w:line="360" w:lineRule="exact"/>
        <w:ind w:firstLine="560" w:firstLineChars="200"/>
        <w:rPr>
          <w:rFonts w:ascii="宋体" w:hAnsi="宋体"/>
          <w:sz w:val="28"/>
          <w:szCs w:val="28"/>
        </w:rPr>
      </w:pPr>
      <w:r>
        <w:rPr>
          <w:rFonts w:hint="eastAsia" w:ascii="宋体" w:hAnsi="宋体"/>
          <w:sz w:val="28"/>
          <w:szCs w:val="28"/>
        </w:rPr>
        <w:t>9.因乙方环保管控失控原因给甲方造成一切损失，由乙方承担。</w:t>
      </w:r>
    </w:p>
    <w:p>
      <w:pPr>
        <w:spacing w:line="360" w:lineRule="exact"/>
        <w:ind w:firstLine="560" w:firstLineChars="200"/>
        <w:outlineLvl w:val="0"/>
        <w:rPr>
          <w:rFonts w:ascii="宋体" w:hAnsi="宋体"/>
          <w:b/>
          <w:bCs/>
          <w:sz w:val="28"/>
          <w:szCs w:val="28"/>
        </w:rPr>
      </w:pPr>
      <w:bookmarkStart w:id="0" w:name="双方一般权利和义务1"/>
      <w:r>
        <w:rPr>
          <w:rFonts w:hint="eastAsia" w:ascii="宋体" w:hAnsi="宋体"/>
          <w:b/>
          <w:bCs/>
          <w:sz w:val="28"/>
          <w:szCs w:val="28"/>
        </w:rPr>
        <w:t>第三条 安全投入和资金保障</w:t>
      </w:r>
    </w:p>
    <w:p>
      <w:pPr>
        <w:spacing w:line="360" w:lineRule="exact"/>
        <w:ind w:firstLine="560" w:firstLineChars="200"/>
        <w:rPr>
          <w:rFonts w:ascii="宋体" w:hAnsi="宋体"/>
          <w:sz w:val="28"/>
          <w:szCs w:val="28"/>
        </w:rPr>
      </w:pPr>
      <w:r>
        <w:rPr>
          <w:rFonts w:hint="eastAsia" w:ascii="宋体" w:hAnsi="宋体"/>
          <w:sz w:val="28"/>
          <w:szCs w:val="28"/>
        </w:rPr>
        <w:t>(一)甲方是项目安全投入的责任主体，负责完善和改进项目安全生产条件的资金保障，并及时、足额向乙方提供保障</w:t>
      </w:r>
      <w:r>
        <w:rPr>
          <w:rFonts w:hint="eastAsia" w:ascii="宋体" w:hAnsi="宋体"/>
          <w:sz w:val="28"/>
          <w:szCs w:val="28"/>
          <w:lang w:eastAsia="zh-CN"/>
        </w:rPr>
        <w:t>服务</w:t>
      </w:r>
      <w:r>
        <w:rPr>
          <w:rFonts w:hint="eastAsia" w:ascii="宋体" w:hAnsi="宋体"/>
          <w:sz w:val="28"/>
          <w:szCs w:val="28"/>
        </w:rPr>
        <w:t>作业所需的安全投入。</w:t>
      </w:r>
    </w:p>
    <w:p>
      <w:pPr>
        <w:spacing w:line="360" w:lineRule="exact"/>
        <w:ind w:firstLine="560" w:firstLineChars="200"/>
        <w:rPr>
          <w:rFonts w:ascii="宋体" w:hAnsi="宋体"/>
          <w:sz w:val="28"/>
          <w:szCs w:val="28"/>
          <w:u w:val="thick"/>
        </w:rPr>
      </w:pPr>
      <w:r>
        <w:rPr>
          <w:rFonts w:hint="eastAsia" w:ascii="宋体" w:hAnsi="宋体"/>
          <w:sz w:val="28"/>
          <w:szCs w:val="28"/>
        </w:rPr>
        <w:t>(二)甲方负责支付给乙方的项目款或者项目单价中含有的安全生产费用，甲方应当监督乙方将各项安全投入落实到位。</w:t>
      </w:r>
    </w:p>
    <w:p>
      <w:pPr>
        <w:spacing w:line="360" w:lineRule="exact"/>
        <w:ind w:firstLine="560" w:firstLineChars="200"/>
        <w:rPr>
          <w:rFonts w:ascii="宋体" w:hAnsi="宋体"/>
          <w:sz w:val="28"/>
          <w:szCs w:val="28"/>
        </w:rPr>
      </w:pPr>
      <w:r>
        <w:rPr>
          <w:rFonts w:hint="eastAsia" w:ascii="宋体" w:hAnsi="宋体"/>
          <w:sz w:val="28"/>
          <w:szCs w:val="28"/>
        </w:rPr>
        <w:t>(三)</w:t>
      </w:r>
      <w:r>
        <w:rPr>
          <w:rFonts w:hint="eastAsia" w:ascii="宋体" w:hAnsi="宋体"/>
          <w:bCs/>
          <w:sz w:val="28"/>
          <w:szCs w:val="28"/>
        </w:rPr>
        <w:t>乙方应当按照相关法律、法规、规章和标准的有关规定和本协议，保证将甲方支付的安全生产费用落实到位、专款专用，不断完善和改进项目安全生产条件。</w:t>
      </w:r>
    </w:p>
    <w:p>
      <w:pPr>
        <w:spacing w:line="360" w:lineRule="exact"/>
        <w:ind w:firstLine="560" w:firstLineChars="200"/>
        <w:rPr>
          <w:rFonts w:ascii="宋体" w:hAnsi="宋体"/>
          <w:sz w:val="28"/>
          <w:szCs w:val="28"/>
        </w:rPr>
      </w:pPr>
      <w:r>
        <w:rPr>
          <w:rFonts w:hint="eastAsia" w:ascii="宋体" w:hAnsi="宋体"/>
          <w:sz w:val="28"/>
          <w:szCs w:val="28"/>
        </w:rPr>
        <w:t>(四)乙方应当明确其用于从业人员的工伤保险等费用。没有工伤保险的，必须为现场从业人员办理意外伤害保险，保额不得低于120万元，意外伤害保险期限自签订本协议之日起至竣工验收合格止。</w:t>
      </w:r>
    </w:p>
    <w:p>
      <w:pPr>
        <w:spacing w:line="360" w:lineRule="exact"/>
        <w:ind w:firstLine="560" w:firstLineChars="200"/>
        <w:rPr>
          <w:rFonts w:ascii="宋体" w:hAnsi="宋体"/>
          <w:bCs/>
          <w:sz w:val="28"/>
          <w:szCs w:val="28"/>
        </w:rPr>
      </w:pPr>
      <w:r>
        <w:rPr>
          <w:rFonts w:hint="eastAsia" w:ascii="宋体" w:hAnsi="宋体"/>
          <w:sz w:val="28"/>
          <w:szCs w:val="28"/>
        </w:rPr>
        <w:t>(五)本协议未明确的安全投入，但依据相关法律、法规、规章和标准要求必须投入的，或因地质条件、作业环境等变化产生的安全生产费用，需要由乙方完成投入的，其费用由甲方另行支付给乙方。</w:t>
      </w:r>
    </w:p>
    <w:p>
      <w:pPr>
        <w:spacing w:line="360" w:lineRule="exact"/>
        <w:ind w:firstLine="560" w:firstLineChars="200"/>
        <w:outlineLvl w:val="0"/>
        <w:rPr>
          <w:rFonts w:ascii="宋体" w:hAnsi="宋体"/>
          <w:b/>
          <w:bCs/>
          <w:sz w:val="28"/>
          <w:szCs w:val="28"/>
        </w:rPr>
      </w:pPr>
      <w:r>
        <w:rPr>
          <w:rFonts w:hint="eastAsia" w:ascii="宋体" w:hAnsi="宋体"/>
          <w:b/>
          <w:bCs/>
          <w:sz w:val="28"/>
          <w:szCs w:val="28"/>
        </w:rPr>
        <w:t>第四条 安全设施和</w:t>
      </w:r>
      <w:r>
        <w:rPr>
          <w:rFonts w:hint="eastAsia" w:ascii="宋体" w:hAnsi="宋体"/>
          <w:b/>
          <w:bCs/>
          <w:sz w:val="28"/>
          <w:szCs w:val="28"/>
          <w:lang w:eastAsia="zh-CN"/>
        </w:rPr>
        <w:t>服务</w:t>
      </w:r>
      <w:r>
        <w:rPr>
          <w:rFonts w:hint="eastAsia" w:ascii="宋体" w:hAnsi="宋体"/>
          <w:b/>
          <w:bCs/>
          <w:sz w:val="28"/>
          <w:szCs w:val="28"/>
        </w:rPr>
        <w:t>条件</w:t>
      </w:r>
    </w:p>
    <w:p>
      <w:pPr>
        <w:spacing w:line="360" w:lineRule="exact"/>
        <w:ind w:firstLine="560" w:firstLineChars="200"/>
        <w:rPr>
          <w:rFonts w:ascii="宋体" w:hAnsi="宋体"/>
          <w:sz w:val="28"/>
          <w:szCs w:val="28"/>
        </w:rPr>
      </w:pPr>
      <w:r>
        <w:rPr>
          <w:rFonts w:hint="eastAsia" w:hAnsi="宋体"/>
          <w:sz w:val="28"/>
          <w:szCs w:val="28"/>
        </w:rPr>
        <w:t>(一)</w:t>
      </w:r>
      <w:r>
        <w:rPr>
          <w:rFonts w:hint="eastAsia" w:hAnsi="宋体"/>
          <w:color w:val="000000"/>
          <w:sz w:val="28"/>
          <w:szCs w:val="28"/>
        </w:rPr>
        <w:t>甲方应当保证与外包项目有关的生产系统安全设施正常运行，保证外包项目具备法律、法规、规章和标准规定的安全生产条件。</w:t>
      </w:r>
      <w:r>
        <w:rPr>
          <w:rFonts w:hint="eastAsia" w:ascii="宋体" w:hAnsi="宋体"/>
          <w:sz w:val="28"/>
          <w:szCs w:val="28"/>
        </w:rPr>
        <w:t>不得明示或暗示乙方购买、租赁、使用不符合安全</w:t>
      </w:r>
      <w:r>
        <w:rPr>
          <w:rFonts w:hint="eastAsia" w:ascii="宋体" w:hAnsi="宋体"/>
          <w:sz w:val="28"/>
          <w:szCs w:val="28"/>
          <w:lang w:eastAsia="zh-CN"/>
        </w:rPr>
        <w:t>服务</w:t>
      </w:r>
      <w:r>
        <w:rPr>
          <w:rFonts w:hint="eastAsia" w:ascii="宋体" w:hAnsi="宋体"/>
          <w:sz w:val="28"/>
          <w:szCs w:val="28"/>
        </w:rPr>
        <w:t>要求的安全防护用具、机械设备、</w:t>
      </w:r>
      <w:r>
        <w:rPr>
          <w:rFonts w:hint="eastAsia" w:ascii="宋体" w:hAnsi="宋体"/>
          <w:sz w:val="28"/>
          <w:szCs w:val="28"/>
          <w:lang w:eastAsia="zh-CN"/>
        </w:rPr>
        <w:t>服务</w:t>
      </w:r>
      <w:r>
        <w:rPr>
          <w:rFonts w:hint="eastAsia" w:ascii="宋体" w:hAnsi="宋体"/>
          <w:sz w:val="28"/>
          <w:szCs w:val="28"/>
        </w:rPr>
        <w:t>机具及配件、消防设施和器材。</w:t>
      </w:r>
      <w:r>
        <w:rPr>
          <w:rFonts w:hint="eastAsia" w:hAnsi="宋体"/>
          <w:color w:val="000000"/>
          <w:sz w:val="28"/>
          <w:szCs w:val="28"/>
        </w:rPr>
        <w:t xml:space="preserve"> </w:t>
      </w:r>
    </w:p>
    <w:p>
      <w:pPr>
        <w:pStyle w:val="4"/>
        <w:spacing w:line="360" w:lineRule="exact"/>
        <w:ind w:firstLine="560" w:firstLineChars="200"/>
        <w:rPr>
          <w:rFonts w:hAnsi="宋体"/>
          <w:color w:val="000000"/>
          <w:sz w:val="28"/>
          <w:szCs w:val="28"/>
        </w:rPr>
      </w:pPr>
      <w:r>
        <w:rPr>
          <w:rFonts w:hint="eastAsia" w:hAnsi="宋体"/>
          <w:sz w:val="28"/>
          <w:szCs w:val="28"/>
        </w:rPr>
        <w:t>(二)</w:t>
      </w:r>
      <w:r>
        <w:rPr>
          <w:rFonts w:hint="eastAsia" w:hAnsi="宋体"/>
          <w:color w:val="000000"/>
          <w:sz w:val="28"/>
          <w:szCs w:val="28"/>
        </w:rPr>
        <w:t>甲方</w:t>
      </w:r>
      <w:r>
        <w:rPr>
          <w:rFonts w:hint="eastAsia" w:hAnsi="宋体"/>
          <w:sz w:val="28"/>
          <w:szCs w:val="28"/>
        </w:rPr>
        <w:t>应当向乙方提供</w:t>
      </w:r>
      <w:r>
        <w:rPr>
          <w:rFonts w:hint="eastAsia" w:hAnsi="宋体"/>
          <w:sz w:val="28"/>
          <w:szCs w:val="28"/>
          <w:lang w:eastAsia="zh-CN"/>
        </w:rPr>
        <w:t>服务</w:t>
      </w:r>
      <w:r>
        <w:rPr>
          <w:rFonts w:hint="eastAsia" w:hAnsi="宋体"/>
          <w:sz w:val="28"/>
          <w:szCs w:val="28"/>
        </w:rPr>
        <w:t>现场及毗邻区域内供水、排水、供电、供汔、供热通信等地下管线资料；相邻建筑物构筑物、地下</w:t>
      </w:r>
      <w:r>
        <w:rPr>
          <w:rFonts w:hint="eastAsia" w:hAnsi="宋体"/>
          <w:sz w:val="28"/>
          <w:szCs w:val="28"/>
          <w:lang w:eastAsia="zh-CN"/>
        </w:rPr>
        <w:t>服务</w:t>
      </w:r>
      <w:r>
        <w:rPr>
          <w:rFonts w:hint="eastAsia" w:hAnsi="宋体"/>
          <w:sz w:val="28"/>
          <w:szCs w:val="28"/>
        </w:rPr>
        <w:t>的有关资料，并保证资料的真实、准确、完整</w:t>
      </w:r>
      <w:r>
        <w:rPr>
          <w:rFonts w:hint="eastAsia" w:hAnsi="宋体"/>
          <w:color w:val="000000"/>
          <w:sz w:val="28"/>
          <w:szCs w:val="28"/>
        </w:rPr>
        <w:t>。除不可抗力外，甲方未向乙方提供安全生产所必要的</w:t>
      </w:r>
      <w:r>
        <w:rPr>
          <w:rFonts w:hint="eastAsia" w:hAnsi="宋体"/>
          <w:color w:val="000000"/>
          <w:sz w:val="28"/>
          <w:szCs w:val="28"/>
          <w:lang w:eastAsia="zh-CN"/>
        </w:rPr>
        <w:t>服务</w:t>
      </w:r>
      <w:r>
        <w:rPr>
          <w:rFonts w:hint="eastAsia" w:hAnsi="宋体"/>
          <w:color w:val="000000"/>
          <w:sz w:val="28"/>
          <w:szCs w:val="28"/>
        </w:rPr>
        <w:t>作业条件，由此给乙方造成有关生产进度、经济等方面损失的，由甲方承担责任。</w:t>
      </w:r>
    </w:p>
    <w:p>
      <w:pPr>
        <w:pStyle w:val="4"/>
        <w:spacing w:line="360" w:lineRule="exact"/>
        <w:ind w:firstLine="560" w:firstLineChars="200"/>
        <w:rPr>
          <w:rFonts w:hAnsi="宋体"/>
          <w:sz w:val="28"/>
          <w:szCs w:val="28"/>
        </w:rPr>
      </w:pPr>
      <w:r>
        <w:rPr>
          <w:rFonts w:hint="eastAsia" w:hAnsi="宋体"/>
          <w:sz w:val="28"/>
          <w:szCs w:val="28"/>
        </w:rPr>
        <w:t>(三)甲方应当向乙方提供现有生产系统，以及与项目安全生产相关的勘察、设计、风险评价、检测检验和应急救援等资料，并保证资料的真实、完整和有效；同时，应当告知乙方项目</w:t>
      </w:r>
      <w:r>
        <w:rPr>
          <w:rFonts w:hint="eastAsia" w:hAnsi="宋体"/>
          <w:sz w:val="28"/>
          <w:szCs w:val="28"/>
          <w:lang w:eastAsia="zh-CN"/>
        </w:rPr>
        <w:t>服务</w:t>
      </w:r>
      <w:r>
        <w:rPr>
          <w:rFonts w:hint="eastAsia" w:hAnsi="宋体"/>
          <w:sz w:val="28"/>
          <w:szCs w:val="28"/>
        </w:rPr>
        <w:t>作业过程中可能存在的主要危险有害因素，以及在紧急情况下应当采取的应急措施，对项目</w:t>
      </w:r>
      <w:r>
        <w:rPr>
          <w:rFonts w:hint="eastAsia" w:hAnsi="宋体"/>
          <w:sz w:val="28"/>
          <w:szCs w:val="28"/>
          <w:lang w:eastAsia="zh-CN"/>
        </w:rPr>
        <w:t>服务</w:t>
      </w:r>
      <w:r>
        <w:rPr>
          <w:rFonts w:hint="eastAsia" w:hAnsi="宋体"/>
          <w:sz w:val="28"/>
          <w:szCs w:val="28"/>
        </w:rPr>
        <w:t>进行书面和现场的技术交底。</w:t>
      </w:r>
    </w:p>
    <w:p>
      <w:pPr>
        <w:pStyle w:val="4"/>
        <w:spacing w:line="360" w:lineRule="exact"/>
        <w:ind w:firstLine="560" w:firstLineChars="200"/>
        <w:rPr>
          <w:rFonts w:hAnsi="宋体"/>
          <w:sz w:val="28"/>
          <w:szCs w:val="28"/>
        </w:rPr>
      </w:pPr>
      <w:r>
        <w:rPr>
          <w:rFonts w:hint="eastAsia" w:hAnsi="宋体"/>
          <w:bCs/>
          <w:sz w:val="28"/>
          <w:szCs w:val="28"/>
        </w:rPr>
        <w:t>甲方</w:t>
      </w:r>
      <w:r>
        <w:rPr>
          <w:rFonts w:hint="eastAsia" w:hAnsi="宋体"/>
          <w:sz w:val="28"/>
          <w:szCs w:val="28"/>
        </w:rPr>
        <w:t>提供乙方图纸资料的日期(包括图纸的绘制时间)、名称和数量清单，技术交底的时间、负责人、参加人员等记录资料，应当在本协议的附件1(《技术交底记录文件》)中予以明确。</w:t>
      </w:r>
    </w:p>
    <w:p>
      <w:pPr>
        <w:pStyle w:val="4"/>
        <w:spacing w:line="360" w:lineRule="exact"/>
        <w:ind w:firstLine="560" w:firstLineChars="200"/>
        <w:rPr>
          <w:rFonts w:hAnsi="宋体"/>
          <w:sz w:val="28"/>
          <w:szCs w:val="28"/>
        </w:rPr>
      </w:pPr>
      <w:r>
        <w:rPr>
          <w:rFonts w:hint="eastAsia" w:hAnsi="宋体"/>
          <w:sz w:val="28"/>
          <w:szCs w:val="28"/>
        </w:rPr>
        <w:t>(四)乙方应当制定项目</w:t>
      </w:r>
      <w:r>
        <w:rPr>
          <w:rFonts w:hint="eastAsia" w:hAnsi="宋体"/>
          <w:sz w:val="28"/>
          <w:szCs w:val="28"/>
          <w:lang w:eastAsia="zh-CN"/>
        </w:rPr>
        <w:t>服务</w:t>
      </w:r>
      <w:r>
        <w:rPr>
          <w:rFonts w:hint="eastAsia" w:hAnsi="宋体"/>
          <w:sz w:val="28"/>
          <w:szCs w:val="28"/>
        </w:rPr>
        <w:t>方案。</w:t>
      </w:r>
      <w:r>
        <w:rPr>
          <w:rFonts w:hint="eastAsia" w:hAnsi="宋体"/>
          <w:color w:val="000000"/>
          <w:sz w:val="28"/>
          <w:szCs w:val="28"/>
        </w:rPr>
        <w:t>保证项目作业范围内</w:t>
      </w:r>
      <w:r>
        <w:rPr>
          <w:rFonts w:hint="eastAsia" w:hAnsi="宋体"/>
          <w:color w:val="000000"/>
          <w:sz w:val="28"/>
          <w:szCs w:val="28"/>
          <w:lang w:eastAsia="zh-CN"/>
        </w:rPr>
        <w:t>服务</w:t>
      </w:r>
      <w:r>
        <w:rPr>
          <w:rFonts w:hint="eastAsia" w:hAnsi="宋体"/>
          <w:color w:val="000000"/>
          <w:sz w:val="28"/>
          <w:szCs w:val="28"/>
        </w:rPr>
        <w:t>的安全生产条件，按照甲方的统一要求，及时维护、保养项目作业范围内</w:t>
      </w:r>
      <w:r>
        <w:rPr>
          <w:rFonts w:hint="eastAsia" w:hAnsi="宋体"/>
          <w:color w:val="000000"/>
          <w:sz w:val="28"/>
          <w:szCs w:val="28"/>
          <w:lang w:eastAsia="zh-CN"/>
        </w:rPr>
        <w:t>服务</w:t>
      </w:r>
      <w:r>
        <w:rPr>
          <w:rFonts w:hint="eastAsia" w:hAnsi="宋体"/>
          <w:color w:val="000000"/>
          <w:sz w:val="28"/>
          <w:szCs w:val="28"/>
        </w:rPr>
        <w:t>的设备设施。</w:t>
      </w:r>
    </w:p>
    <w:p>
      <w:pPr>
        <w:spacing w:line="360" w:lineRule="exact"/>
        <w:ind w:firstLine="560" w:firstLineChars="200"/>
        <w:rPr>
          <w:rFonts w:ascii="宋体" w:hAnsi="宋体"/>
          <w:sz w:val="28"/>
          <w:szCs w:val="28"/>
          <w:u w:val="thick"/>
        </w:rPr>
      </w:pPr>
      <w:r>
        <w:rPr>
          <w:rFonts w:hint="eastAsia" w:ascii="宋体" w:hAnsi="宋体"/>
          <w:sz w:val="28"/>
          <w:szCs w:val="28"/>
        </w:rPr>
        <w:t>(五)</w:t>
      </w:r>
      <w:r>
        <w:rPr>
          <w:rFonts w:hint="eastAsia" w:ascii="宋体" w:hAnsi="宋体"/>
          <w:bCs/>
          <w:sz w:val="28"/>
          <w:szCs w:val="28"/>
        </w:rPr>
        <w:t>乙方应当建立健全安全管理规章制度和安全操作规程，并提供给甲方备案。</w:t>
      </w:r>
    </w:p>
    <w:p>
      <w:pPr>
        <w:spacing w:line="360" w:lineRule="exact"/>
        <w:ind w:firstLine="560" w:firstLineChars="200"/>
        <w:rPr>
          <w:rFonts w:ascii="宋体" w:hAnsi="宋体"/>
          <w:sz w:val="28"/>
          <w:szCs w:val="28"/>
        </w:rPr>
      </w:pPr>
      <w:r>
        <w:rPr>
          <w:rFonts w:hint="eastAsia" w:ascii="宋体" w:hAnsi="宋体"/>
          <w:sz w:val="28"/>
          <w:szCs w:val="28"/>
        </w:rPr>
        <w:t>(六)乙方采购、租赁的安全防护用具、机械设备、</w:t>
      </w:r>
      <w:r>
        <w:rPr>
          <w:rFonts w:hint="eastAsia" w:ascii="宋体" w:hAnsi="宋体"/>
          <w:sz w:val="28"/>
          <w:szCs w:val="28"/>
          <w:lang w:eastAsia="zh-CN"/>
        </w:rPr>
        <w:t>服务</w:t>
      </w:r>
      <w:r>
        <w:rPr>
          <w:rFonts w:hint="eastAsia" w:ascii="宋体" w:hAnsi="宋体"/>
          <w:sz w:val="28"/>
          <w:szCs w:val="28"/>
        </w:rPr>
        <w:t>机具及配件，应当具有生产(制造)许可证、产品合格证，并在进入</w:t>
      </w:r>
      <w:r>
        <w:rPr>
          <w:rFonts w:hint="eastAsia" w:ascii="宋体" w:hAnsi="宋体"/>
          <w:sz w:val="28"/>
          <w:szCs w:val="28"/>
          <w:lang w:eastAsia="zh-CN"/>
        </w:rPr>
        <w:t>服务</w:t>
      </w:r>
      <w:r>
        <w:rPr>
          <w:rFonts w:hint="eastAsia" w:ascii="宋体" w:hAnsi="宋体"/>
          <w:sz w:val="28"/>
          <w:szCs w:val="28"/>
        </w:rPr>
        <w:t>现场前进行查验。乙方项目经理必须对</w:t>
      </w:r>
      <w:r>
        <w:rPr>
          <w:rFonts w:hint="eastAsia" w:ascii="宋体" w:hAnsi="宋体"/>
          <w:sz w:val="28"/>
          <w:szCs w:val="28"/>
          <w:lang w:eastAsia="zh-CN"/>
        </w:rPr>
        <w:t>服务</w:t>
      </w:r>
      <w:r>
        <w:rPr>
          <w:rFonts w:hint="eastAsia" w:ascii="宋体" w:hAnsi="宋体"/>
          <w:sz w:val="28"/>
          <w:szCs w:val="28"/>
        </w:rPr>
        <w:t>使用的安全防护用具、机械设备进行定期检查，发现隐患或者不符合要求的，应当立即采取措施解决。乙方在使用</w:t>
      </w:r>
      <w:r>
        <w:rPr>
          <w:rFonts w:hint="eastAsia" w:ascii="宋体" w:hAnsi="宋体"/>
          <w:sz w:val="28"/>
          <w:szCs w:val="28"/>
          <w:lang w:eastAsia="zh-CN"/>
        </w:rPr>
        <w:t>服务</w:t>
      </w:r>
      <w:r>
        <w:rPr>
          <w:rFonts w:hint="eastAsia" w:ascii="宋体" w:hAnsi="宋体"/>
          <w:sz w:val="28"/>
          <w:szCs w:val="28"/>
        </w:rPr>
        <w:t>起重机械和整体提升脚手架、模板等自升式架设设施前，应当组织有关单位进行验收，也可以委托具有相应资质的检验检测机构进行验收；使用承租的机械设备和</w:t>
      </w:r>
      <w:r>
        <w:rPr>
          <w:rFonts w:hint="eastAsia" w:ascii="宋体" w:hAnsi="宋体"/>
          <w:sz w:val="28"/>
          <w:szCs w:val="28"/>
          <w:lang w:eastAsia="zh-CN"/>
        </w:rPr>
        <w:t>服务</w:t>
      </w:r>
      <w:r>
        <w:rPr>
          <w:rFonts w:hint="eastAsia" w:ascii="宋体" w:hAnsi="宋体"/>
          <w:sz w:val="28"/>
          <w:szCs w:val="28"/>
        </w:rPr>
        <w:t>机具及配件的，由乙方、出租单位、相关方和安装单位共同进行验收，验收合格的方可使用。</w:t>
      </w:r>
    </w:p>
    <w:p>
      <w:pPr>
        <w:spacing w:line="360" w:lineRule="exact"/>
        <w:ind w:firstLine="560" w:firstLineChars="200"/>
        <w:rPr>
          <w:rFonts w:ascii="宋体" w:hAnsi="宋体"/>
          <w:sz w:val="28"/>
          <w:szCs w:val="28"/>
        </w:rPr>
      </w:pPr>
      <w:r>
        <w:rPr>
          <w:rFonts w:hint="eastAsia" w:ascii="宋体" w:hAnsi="宋体"/>
          <w:sz w:val="28"/>
          <w:szCs w:val="28"/>
        </w:rPr>
        <w:t>（七）乙方应当在</w:t>
      </w:r>
      <w:r>
        <w:rPr>
          <w:rFonts w:hint="eastAsia" w:ascii="宋体" w:hAnsi="宋体"/>
          <w:sz w:val="28"/>
          <w:szCs w:val="28"/>
          <w:lang w:eastAsia="zh-CN"/>
        </w:rPr>
        <w:t>服务</w:t>
      </w:r>
      <w:r>
        <w:rPr>
          <w:rFonts w:hint="eastAsia" w:ascii="宋体" w:hAnsi="宋体"/>
          <w:sz w:val="28"/>
          <w:szCs w:val="28"/>
        </w:rPr>
        <w:t>现场入口处、</w:t>
      </w:r>
      <w:r>
        <w:rPr>
          <w:rFonts w:hint="eastAsia" w:ascii="宋体" w:hAnsi="宋体"/>
          <w:sz w:val="28"/>
          <w:szCs w:val="28"/>
          <w:lang w:eastAsia="zh-CN"/>
        </w:rPr>
        <w:t>服务</w:t>
      </w:r>
      <w:r>
        <w:rPr>
          <w:rFonts w:hint="eastAsia" w:ascii="宋体" w:hAnsi="宋体"/>
          <w:sz w:val="28"/>
          <w:szCs w:val="28"/>
        </w:rPr>
        <w:t>起重机械、临时用电设施、脚手架、出入通道口、楼梯口、电梯井口、孔洞口、桥梁口、隧道口、基坑边沿、爆破物及有害危险气体和液体存放处等危险部位，设置明显的安全警示标志，安全警示标志必须符合国家标准。</w:t>
      </w:r>
    </w:p>
    <w:p>
      <w:pPr>
        <w:spacing w:line="360" w:lineRule="exact"/>
        <w:ind w:firstLine="560" w:firstLineChars="200"/>
        <w:rPr>
          <w:rFonts w:ascii="宋体" w:hAnsi="宋体"/>
          <w:bCs/>
          <w:sz w:val="28"/>
          <w:szCs w:val="28"/>
        </w:rPr>
      </w:pPr>
      <w:r>
        <w:rPr>
          <w:rFonts w:hint="eastAsia" w:ascii="宋体" w:hAnsi="宋体"/>
          <w:sz w:val="28"/>
          <w:szCs w:val="28"/>
        </w:rPr>
        <w:t>（八）乙方应当明确其项目</w:t>
      </w:r>
      <w:r>
        <w:rPr>
          <w:rFonts w:hint="eastAsia" w:ascii="宋体" w:hAnsi="宋体"/>
          <w:sz w:val="28"/>
          <w:szCs w:val="28"/>
          <w:lang w:eastAsia="zh-CN"/>
        </w:rPr>
        <w:t>服务</w:t>
      </w:r>
      <w:r>
        <w:rPr>
          <w:rFonts w:hint="eastAsia" w:ascii="宋体" w:hAnsi="宋体"/>
          <w:sz w:val="28"/>
          <w:szCs w:val="28"/>
        </w:rPr>
        <w:t>人员和设备设施的情况</w:t>
      </w:r>
      <w:r>
        <w:rPr>
          <w:rFonts w:hint="eastAsia" w:ascii="宋体" w:hAnsi="宋体"/>
          <w:bCs/>
          <w:sz w:val="28"/>
          <w:szCs w:val="28"/>
        </w:rPr>
        <w:t>，</w:t>
      </w:r>
      <w:r>
        <w:rPr>
          <w:rFonts w:hint="eastAsia" w:ascii="宋体" w:hAnsi="宋体"/>
          <w:sz w:val="28"/>
          <w:szCs w:val="28"/>
        </w:rPr>
        <w:t>高处作业人员应经过体检合格后方可上岗，高处作业人员和其他特殊作业人员应持证上岗。</w:t>
      </w:r>
      <w:r>
        <w:rPr>
          <w:rFonts w:hint="eastAsia" w:ascii="宋体" w:hAnsi="宋体"/>
          <w:bCs/>
          <w:sz w:val="28"/>
          <w:szCs w:val="28"/>
        </w:rPr>
        <w:t>具体内容如下：</w:t>
      </w:r>
    </w:p>
    <w:p>
      <w:pPr>
        <w:spacing w:line="360" w:lineRule="exact"/>
        <w:ind w:firstLine="560" w:firstLineChars="200"/>
        <w:rPr>
          <w:rFonts w:ascii="宋体" w:hAnsi="宋体"/>
          <w:bCs/>
          <w:sz w:val="28"/>
          <w:szCs w:val="28"/>
        </w:rPr>
      </w:pPr>
      <w:r>
        <w:rPr>
          <w:rFonts w:hint="eastAsia" w:ascii="宋体" w:hAnsi="宋体"/>
          <w:bCs/>
          <w:sz w:val="28"/>
          <w:szCs w:val="28"/>
        </w:rPr>
        <w:t>1.安全管理人员、项目技术人员和特种作业人员的姓名、性别、年龄、文化程度、所在岗位和资格证书。</w:t>
      </w:r>
    </w:p>
    <w:p>
      <w:pPr>
        <w:spacing w:line="360" w:lineRule="exact"/>
        <w:ind w:firstLine="560" w:firstLineChars="200"/>
        <w:rPr>
          <w:rFonts w:ascii="宋体" w:hAnsi="宋体"/>
          <w:bCs/>
          <w:sz w:val="28"/>
          <w:szCs w:val="28"/>
        </w:rPr>
      </w:pPr>
      <w:r>
        <w:rPr>
          <w:rFonts w:hint="eastAsia" w:ascii="宋体" w:hAnsi="宋体"/>
          <w:bCs/>
          <w:sz w:val="28"/>
          <w:szCs w:val="28"/>
        </w:rPr>
        <w:t>2.其他从业人员的姓名、身份证号、性别、年龄、文化程度。</w:t>
      </w:r>
    </w:p>
    <w:p>
      <w:pPr>
        <w:spacing w:line="360" w:lineRule="exact"/>
        <w:ind w:firstLine="560" w:firstLineChars="200"/>
        <w:rPr>
          <w:rFonts w:ascii="宋体" w:hAnsi="宋体"/>
          <w:bCs/>
          <w:sz w:val="28"/>
          <w:szCs w:val="28"/>
        </w:rPr>
      </w:pPr>
      <w:r>
        <w:rPr>
          <w:rFonts w:hint="eastAsia" w:ascii="宋体" w:hAnsi="宋体"/>
          <w:bCs/>
          <w:sz w:val="28"/>
          <w:szCs w:val="28"/>
        </w:rPr>
        <w:t>3.主要设备设施的名称、型号规格、数量、安装位置等情况。</w:t>
      </w:r>
    </w:p>
    <w:p>
      <w:pPr>
        <w:spacing w:line="360" w:lineRule="exact"/>
        <w:ind w:firstLine="560" w:firstLineChars="200"/>
        <w:rPr>
          <w:rFonts w:ascii="宋体" w:hAnsi="宋体"/>
          <w:sz w:val="28"/>
          <w:szCs w:val="28"/>
          <w:u w:val="thick"/>
        </w:rPr>
      </w:pPr>
      <w:r>
        <w:rPr>
          <w:rFonts w:hint="eastAsia" w:ascii="宋体" w:hAnsi="宋体"/>
          <w:bCs/>
          <w:sz w:val="28"/>
          <w:szCs w:val="28"/>
        </w:rPr>
        <w:t>乙方应当将上述情况在本协议附件2(《有关人员和设备设施证明文件》)中列明。</w:t>
      </w:r>
    </w:p>
    <w:p>
      <w:pPr>
        <w:spacing w:line="360" w:lineRule="exact"/>
        <w:ind w:firstLine="560" w:firstLineChars="200"/>
        <w:outlineLvl w:val="0"/>
        <w:rPr>
          <w:rFonts w:ascii="宋体" w:hAnsi="宋体"/>
          <w:b/>
          <w:bCs/>
          <w:sz w:val="28"/>
          <w:szCs w:val="28"/>
        </w:rPr>
      </w:pPr>
      <w:r>
        <w:rPr>
          <w:rFonts w:hint="eastAsia" w:ascii="宋体" w:hAnsi="宋体"/>
          <w:b/>
          <w:bCs/>
          <w:sz w:val="28"/>
          <w:szCs w:val="28"/>
        </w:rPr>
        <w:t>第五条 隐患排查与治理</w:t>
      </w:r>
    </w:p>
    <w:p>
      <w:pPr>
        <w:pStyle w:val="4"/>
        <w:spacing w:line="360" w:lineRule="exact"/>
        <w:ind w:firstLine="560" w:firstLineChars="200"/>
        <w:rPr>
          <w:rFonts w:hAnsi="宋体"/>
          <w:color w:val="000000"/>
          <w:sz w:val="28"/>
          <w:szCs w:val="28"/>
        </w:rPr>
      </w:pPr>
      <w:r>
        <w:rPr>
          <w:rFonts w:hint="eastAsia" w:hAnsi="宋体"/>
          <w:color w:val="000000"/>
          <w:sz w:val="28"/>
          <w:szCs w:val="28"/>
        </w:rPr>
        <w:t>(一)甲方应当</w:t>
      </w:r>
      <w:r>
        <w:rPr>
          <w:rFonts w:hAnsi="宋体"/>
          <w:color w:val="000000"/>
          <w:sz w:val="28"/>
          <w:szCs w:val="28"/>
        </w:rPr>
        <w:t>建立健全事故隐患排查治理</w:t>
      </w:r>
      <w:r>
        <w:rPr>
          <w:rFonts w:hint="eastAsia" w:hAnsi="宋体"/>
          <w:color w:val="000000"/>
          <w:sz w:val="28"/>
          <w:szCs w:val="28"/>
        </w:rPr>
        <w:t>和建档、监控等</w:t>
      </w:r>
      <w:r>
        <w:rPr>
          <w:rFonts w:hAnsi="宋体"/>
          <w:color w:val="000000"/>
          <w:sz w:val="28"/>
          <w:szCs w:val="28"/>
        </w:rPr>
        <w:t>制度</w:t>
      </w:r>
      <w:r>
        <w:rPr>
          <w:rFonts w:hint="eastAsia" w:hAnsi="宋体"/>
          <w:color w:val="000000"/>
          <w:sz w:val="28"/>
          <w:szCs w:val="28"/>
        </w:rPr>
        <w:t>，定期对隐患排查治理情况进行统计分析与报告。</w:t>
      </w:r>
    </w:p>
    <w:p>
      <w:pPr>
        <w:spacing w:line="360" w:lineRule="exact"/>
        <w:ind w:firstLine="560" w:firstLineChars="200"/>
        <w:rPr>
          <w:rFonts w:ascii="宋体" w:hAnsi="宋体"/>
          <w:sz w:val="28"/>
          <w:szCs w:val="28"/>
        </w:rPr>
      </w:pPr>
      <w:r>
        <w:rPr>
          <w:rFonts w:hint="eastAsia" w:ascii="宋体" w:hAnsi="宋体"/>
          <w:sz w:val="28"/>
          <w:szCs w:val="28"/>
        </w:rPr>
        <w:t>(二)乙方应当定期排查并及时治理项目作业范围内的事故隐患，建立台账，做好相关记录，并及时向甲方报告。</w:t>
      </w:r>
    </w:p>
    <w:p>
      <w:pPr>
        <w:spacing w:line="360" w:lineRule="exact"/>
        <w:ind w:firstLine="560" w:firstLineChars="200"/>
        <w:rPr>
          <w:rFonts w:ascii="宋体" w:hAnsi="宋体"/>
          <w:sz w:val="28"/>
          <w:szCs w:val="28"/>
        </w:rPr>
      </w:pPr>
      <w:r>
        <w:rPr>
          <w:rFonts w:hint="eastAsia" w:ascii="宋体" w:hAnsi="宋体"/>
          <w:sz w:val="28"/>
          <w:szCs w:val="28"/>
        </w:rPr>
        <w:t>(三)乙方在项目作业范围内发现重大事故隐患后不能立即治理的，应当采取必要的防范措施，并及时书面报告甲方协商解决，消除事故隐患。</w:t>
      </w:r>
    </w:p>
    <w:p>
      <w:pPr>
        <w:spacing w:line="360" w:lineRule="exact"/>
        <w:ind w:firstLine="560" w:firstLineChars="200"/>
        <w:rPr>
          <w:rFonts w:ascii="宋体" w:hAnsi="宋体"/>
          <w:b/>
          <w:sz w:val="28"/>
          <w:szCs w:val="28"/>
        </w:rPr>
      </w:pPr>
      <w:r>
        <w:rPr>
          <w:rFonts w:hint="eastAsia" w:ascii="宋体" w:hAnsi="宋体"/>
          <w:b/>
          <w:sz w:val="28"/>
          <w:szCs w:val="28"/>
        </w:rPr>
        <w:t>第六条 安全环保教育与培训</w:t>
      </w:r>
    </w:p>
    <w:p>
      <w:pPr>
        <w:spacing w:line="360" w:lineRule="exact"/>
        <w:ind w:firstLine="560" w:firstLineChars="200"/>
        <w:rPr>
          <w:rFonts w:ascii="宋体" w:hAnsi="宋体"/>
          <w:sz w:val="28"/>
          <w:szCs w:val="28"/>
        </w:rPr>
      </w:pPr>
      <w:r>
        <w:rPr>
          <w:rFonts w:hint="eastAsia" w:ascii="宋体" w:hAnsi="宋体"/>
          <w:sz w:val="28"/>
          <w:szCs w:val="28"/>
        </w:rPr>
        <w:t>(一)甲方应当对乙方员工进行入厂前的安全环保教育与培训工作。</w:t>
      </w:r>
    </w:p>
    <w:p>
      <w:pPr>
        <w:spacing w:line="360" w:lineRule="exact"/>
        <w:ind w:firstLine="560" w:firstLineChars="200"/>
        <w:rPr>
          <w:rFonts w:ascii="宋体" w:hAnsi="宋体"/>
          <w:sz w:val="28"/>
          <w:szCs w:val="28"/>
        </w:rPr>
      </w:pPr>
      <w:r>
        <w:rPr>
          <w:rFonts w:hint="eastAsia" w:ascii="宋体" w:hAnsi="宋体"/>
          <w:sz w:val="28"/>
          <w:szCs w:val="28"/>
        </w:rPr>
        <w:t>(二)甲方应当监督检查乙方开展员工安全环保教育培训工作情况。</w:t>
      </w:r>
    </w:p>
    <w:p>
      <w:pPr>
        <w:spacing w:line="360" w:lineRule="exact"/>
        <w:ind w:firstLine="560" w:firstLineChars="200"/>
        <w:rPr>
          <w:rFonts w:ascii="宋体" w:hAnsi="宋体"/>
          <w:sz w:val="28"/>
          <w:szCs w:val="28"/>
        </w:rPr>
      </w:pPr>
      <w:r>
        <w:rPr>
          <w:rFonts w:hint="eastAsia" w:ascii="宋体" w:hAnsi="宋体"/>
          <w:sz w:val="28"/>
          <w:szCs w:val="28"/>
        </w:rPr>
        <w:t>(三)乙方应当制定本单位的安全环保教育培训工作计划；乙方应当按照相关法律、法规、规章和标准对本单位从业人员进行安全环保教育培训，保证从业人员掌握必需的安全生产知识、环境管控知识、操作技能和应急逃生知识。</w:t>
      </w:r>
    </w:p>
    <w:p>
      <w:pPr>
        <w:spacing w:line="360" w:lineRule="exact"/>
        <w:ind w:firstLine="560" w:firstLineChars="200"/>
        <w:rPr>
          <w:rFonts w:ascii="宋体" w:hAnsi="宋体"/>
          <w:b/>
          <w:sz w:val="28"/>
          <w:szCs w:val="28"/>
        </w:rPr>
      </w:pPr>
      <w:r>
        <w:rPr>
          <w:rFonts w:hint="eastAsia" w:ascii="宋体" w:hAnsi="宋体"/>
          <w:b/>
          <w:sz w:val="28"/>
          <w:szCs w:val="28"/>
        </w:rPr>
        <w:t>第七条 事故应急救援</w:t>
      </w:r>
    </w:p>
    <w:p>
      <w:pPr>
        <w:spacing w:line="360" w:lineRule="exact"/>
        <w:ind w:firstLine="560" w:firstLineChars="200"/>
        <w:rPr>
          <w:rFonts w:ascii="宋体" w:hAnsi="宋体"/>
          <w:sz w:val="28"/>
          <w:szCs w:val="28"/>
        </w:rPr>
      </w:pPr>
      <w:r>
        <w:rPr>
          <w:rFonts w:hint="eastAsia" w:ascii="宋体" w:hAnsi="宋体"/>
          <w:sz w:val="28"/>
          <w:szCs w:val="28"/>
        </w:rPr>
        <w:t>(一)应急准备。</w:t>
      </w:r>
    </w:p>
    <w:p>
      <w:pPr>
        <w:spacing w:line="360" w:lineRule="exact"/>
        <w:ind w:firstLine="560" w:firstLineChars="200"/>
        <w:rPr>
          <w:rFonts w:ascii="宋体" w:hAnsi="宋体"/>
          <w:sz w:val="28"/>
          <w:szCs w:val="28"/>
        </w:rPr>
      </w:pPr>
      <w:r>
        <w:rPr>
          <w:rFonts w:hint="eastAsia" w:ascii="宋体" w:hAnsi="宋体"/>
          <w:sz w:val="28"/>
          <w:szCs w:val="28"/>
        </w:rPr>
        <w:t>1.甲方应当按照国家有关规定建立应急救援组织，编制本单位事故应急预案，并定期组织演练；配备相应的应急救援、突发环境事件应急管控设备设施和器材。</w:t>
      </w:r>
    </w:p>
    <w:p>
      <w:pPr>
        <w:spacing w:line="360" w:lineRule="exact"/>
        <w:ind w:firstLine="560" w:firstLineChars="200"/>
        <w:rPr>
          <w:rFonts w:ascii="宋体" w:hAnsi="宋体"/>
          <w:bCs/>
          <w:sz w:val="28"/>
          <w:szCs w:val="28"/>
        </w:rPr>
      </w:pPr>
      <w:r>
        <w:rPr>
          <w:rFonts w:hint="eastAsia" w:ascii="宋体" w:hAnsi="宋体"/>
          <w:sz w:val="28"/>
          <w:szCs w:val="28"/>
        </w:rPr>
        <w:t>2.乙方应当编制与项目相适应的应急预案或者应急处置方案，定期组织演练或者参加甲方组织的演练；并配备项目必要的应急救援、突发环境事件应急管控设备设施和器材。</w:t>
      </w:r>
    </w:p>
    <w:p>
      <w:pPr>
        <w:spacing w:line="360" w:lineRule="exact"/>
        <w:ind w:firstLine="560" w:firstLineChars="200"/>
        <w:rPr>
          <w:rFonts w:ascii="宋体" w:hAnsi="宋体"/>
          <w:color w:val="000000"/>
          <w:sz w:val="28"/>
          <w:szCs w:val="28"/>
        </w:rPr>
      </w:pPr>
      <w:r>
        <w:rPr>
          <w:rFonts w:hint="eastAsia" w:ascii="宋体" w:hAnsi="宋体"/>
          <w:sz w:val="28"/>
          <w:szCs w:val="28"/>
        </w:rPr>
        <w:t>(二)</w:t>
      </w:r>
      <w:r>
        <w:rPr>
          <w:rFonts w:hint="eastAsia" w:ascii="宋体" w:hAnsi="宋体"/>
          <w:color w:val="000000"/>
          <w:sz w:val="28"/>
          <w:szCs w:val="28"/>
        </w:rPr>
        <w:t>事故报告。</w:t>
      </w:r>
    </w:p>
    <w:p>
      <w:pPr>
        <w:spacing w:line="360" w:lineRule="exact"/>
        <w:ind w:firstLine="560" w:firstLineChars="200"/>
        <w:rPr>
          <w:rFonts w:ascii="宋体" w:hAnsi="宋体"/>
          <w:sz w:val="28"/>
          <w:szCs w:val="28"/>
        </w:rPr>
      </w:pPr>
      <w:r>
        <w:rPr>
          <w:rFonts w:hint="eastAsia" w:ascii="宋体" w:hAnsi="宋体"/>
          <w:color w:val="000000"/>
          <w:sz w:val="28"/>
          <w:szCs w:val="28"/>
        </w:rPr>
        <w:t>1.项目</w:t>
      </w:r>
      <w:r>
        <w:rPr>
          <w:rFonts w:hint="eastAsia" w:ascii="宋体" w:hAnsi="宋体"/>
          <w:color w:val="000000"/>
          <w:sz w:val="28"/>
          <w:szCs w:val="28"/>
          <w:lang w:eastAsia="zh-CN"/>
        </w:rPr>
        <w:t>服务</w:t>
      </w:r>
      <w:r>
        <w:rPr>
          <w:rFonts w:hint="eastAsia" w:ascii="宋体" w:hAnsi="宋体"/>
          <w:color w:val="000000"/>
          <w:sz w:val="28"/>
          <w:szCs w:val="28"/>
        </w:rPr>
        <w:t>发生事故后，事故现场有关人员应当立即向乙方项目部负责人报告；乙方项目部负责人接到报告后，应当</w:t>
      </w:r>
      <w:r>
        <w:rPr>
          <w:rFonts w:hint="eastAsia" w:ascii="宋体" w:hAnsi="宋体"/>
          <w:sz w:val="28"/>
          <w:szCs w:val="28"/>
        </w:rPr>
        <w:t>及时向甲乙双方的负责人报告。</w:t>
      </w:r>
    </w:p>
    <w:p>
      <w:pPr>
        <w:spacing w:line="360" w:lineRule="exact"/>
        <w:ind w:firstLine="560" w:firstLineChars="200"/>
        <w:rPr>
          <w:rFonts w:ascii="宋体" w:hAnsi="宋体"/>
          <w:color w:val="000000"/>
          <w:sz w:val="28"/>
          <w:szCs w:val="28"/>
        </w:rPr>
      </w:pPr>
      <w:r>
        <w:rPr>
          <w:rFonts w:hint="eastAsia" w:ascii="宋体" w:hAnsi="宋体"/>
          <w:sz w:val="28"/>
          <w:szCs w:val="28"/>
        </w:rPr>
        <w:t>2.项目</w:t>
      </w:r>
      <w:r>
        <w:rPr>
          <w:rFonts w:hint="eastAsia" w:ascii="宋体" w:hAnsi="宋体"/>
          <w:sz w:val="28"/>
          <w:szCs w:val="28"/>
          <w:lang w:eastAsia="zh-CN"/>
        </w:rPr>
        <w:t>服务</w:t>
      </w:r>
      <w:r>
        <w:rPr>
          <w:rFonts w:hint="eastAsia" w:ascii="宋体" w:hAnsi="宋体"/>
          <w:sz w:val="28"/>
          <w:szCs w:val="28"/>
        </w:rPr>
        <w:t>发生事故后，甲方负责人应当按照《生产安全事故报告和调查处理条例》(国务院令第493号)等法律、法规、规章的规定</w:t>
      </w:r>
      <w:r>
        <w:rPr>
          <w:rFonts w:hint="eastAsia" w:ascii="宋体" w:hAnsi="宋体"/>
          <w:color w:val="000000"/>
          <w:sz w:val="28"/>
          <w:szCs w:val="28"/>
        </w:rPr>
        <w:t>报告。</w:t>
      </w:r>
    </w:p>
    <w:p>
      <w:pPr>
        <w:spacing w:line="360" w:lineRule="exact"/>
        <w:ind w:firstLine="560" w:firstLineChars="200"/>
        <w:rPr>
          <w:rFonts w:ascii="宋体" w:hAnsi="宋体"/>
          <w:color w:val="000000"/>
          <w:sz w:val="28"/>
          <w:szCs w:val="28"/>
        </w:rPr>
      </w:pPr>
      <w:r>
        <w:rPr>
          <w:rFonts w:hint="eastAsia" w:ascii="宋体" w:hAnsi="宋体"/>
          <w:color w:val="000000"/>
          <w:sz w:val="28"/>
          <w:szCs w:val="28"/>
        </w:rPr>
        <w:t>(三)事故救援。</w:t>
      </w:r>
    </w:p>
    <w:p>
      <w:pPr>
        <w:spacing w:line="360" w:lineRule="exact"/>
        <w:ind w:firstLine="560" w:firstLineChars="200"/>
        <w:rPr>
          <w:rFonts w:ascii="宋体" w:hAnsi="宋体"/>
          <w:sz w:val="28"/>
          <w:szCs w:val="28"/>
        </w:rPr>
      </w:pPr>
      <w:r>
        <w:rPr>
          <w:rFonts w:hint="eastAsia" w:ascii="宋体" w:hAnsi="宋体"/>
          <w:sz w:val="28"/>
          <w:szCs w:val="28"/>
        </w:rPr>
        <w:t>1.项目</w:t>
      </w:r>
      <w:r>
        <w:rPr>
          <w:rFonts w:hint="eastAsia" w:ascii="宋体" w:hAnsi="宋体"/>
          <w:sz w:val="28"/>
          <w:szCs w:val="28"/>
          <w:lang w:eastAsia="zh-CN"/>
        </w:rPr>
        <w:t>服务</w:t>
      </w:r>
      <w:r>
        <w:rPr>
          <w:rFonts w:hint="eastAsia" w:ascii="宋体" w:hAnsi="宋体"/>
          <w:sz w:val="28"/>
          <w:szCs w:val="28"/>
        </w:rPr>
        <w:t>发生事故后，乙方应当按照专项应急预案或应急处置方案立即开展事故救援。</w:t>
      </w:r>
    </w:p>
    <w:p>
      <w:pPr>
        <w:spacing w:line="360" w:lineRule="exact"/>
        <w:ind w:firstLine="560" w:firstLineChars="200"/>
        <w:rPr>
          <w:rFonts w:ascii="宋体" w:hAnsi="宋体"/>
          <w:sz w:val="28"/>
          <w:szCs w:val="28"/>
        </w:rPr>
      </w:pPr>
      <w:r>
        <w:rPr>
          <w:rFonts w:hint="eastAsia" w:ascii="宋体" w:hAnsi="宋体"/>
          <w:sz w:val="28"/>
          <w:szCs w:val="28"/>
        </w:rPr>
        <w:t>2.</w:t>
      </w:r>
      <w:r>
        <w:rPr>
          <w:rFonts w:hint="eastAsia" w:ascii="宋体" w:hAnsi="宋体"/>
          <w:color w:val="000000"/>
          <w:sz w:val="28"/>
          <w:szCs w:val="28"/>
        </w:rPr>
        <w:t>项目</w:t>
      </w:r>
      <w:r>
        <w:rPr>
          <w:rFonts w:hint="eastAsia" w:ascii="宋体" w:hAnsi="宋体"/>
          <w:color w:val="000000"/>
          <w:sz w:val="28"/>
          <w:szCs w:val="28"/>
          <w:lang w:eastAsia="zh-CN"/>
        </w:rPr>
        <w:t>服务</w:t>
      </w:r>
      <w:r>
        <w:rPr>
          <w:rFonts w:hint="eastAsia" w:ascii="宋体" w:hAnsi="宋体"/>
          <w:color w:val="000000"/>
          <w:sz w:val="28"/>
          <w:szCs w:val="28"/>
        </w:rPr>
        <w:t>发生事故后</w:t>
      </w:r>
      <w:r>
        <w:rPr>
          <w:rFonts w:hint="eastAsia" w:ascii="宋体" w:hAnsi="宋体"/>
          <w:sz w:val="28"/>
          <w:szCs w:val="28"/>
        </w:rPr>
        <w:t>，甲方应当按照应急预案要求，立即开展应急救援，负责指挥、协调事故救援工作，充分调动甲乙双方的应急资源。</w:t>
      </w:r>
    </w:p>
    <w:p>
      <w:pPr>
        <w:spacing w:line="360" w:lineRule="exact"/>
        <w:ind w:firstLine="560" w:firstLineChars="200"/>
        <w:rPr>
          <w:rFonts w:ascii="宋体" w:hAnsi="宋体"/>
          <w:color w:val="000000"/>
          <w:sz w:val="28"/>
          <w:szCs w:val="28"/>
        </w:rPr>
      </w:pPr>
      <w:r>
        <w:rPr>
          <w:rFonts w:hint="eastAsia" w:ascii="宋体" w:hAnsi="宋体"/>
          <w:color w:val="000000"/>
          <w:sz w:val="28"/>
          <w:szCs w:val="28"/>
        </w:rPr>
        <w:t>(四)事故处理。</w:t>
      </w:r>
    </w:p>
    <w:p>
      <w:pPr>
        <w:spacing w:line="360" w:lineRule="exact"/>
        <w:ind w:firstLine="560" w:firstLineChars="200"/>
        <w:rPr>
          <w:rFonts w:ascii="宋体" w:hAnsi="宋体"/>
          <w:sz w:val="28"/>
          <w:szCs w:val="28"/>
        </w:rPr>
      </w:pPr>
      <w:r>
        <w:rPr>
          <w:rFonts w:hint="eastAsia" w:ascii="宋体" w:hAnsi="宋体"/>
          <w:color w:val="000000"/>
          <w:sz w:val="28"/>
          <w:szCs w:val="28"/>
        </w:rPr>
        <w:t>1</w:t>
      </w:r>
      <w:r>
        <w:rPr>
          <w:rFonts w:hint="eastAsia" w:ascii="宋体" w:hAnsi="宋体"/>
          <w:sz w:val="28"/>
          <w:szCs w:val="28"/>
        </w:rPr>
        <w:t>.事故调查结案后，甲乙双方根据事故调查处理结论承担各自相应责任。</w:t>
      </w:r>
    </w:p>
    <w:p>
      <w:pPr>
        <w:spacing w:line="360" w:lineRule="exact"/>
        <w:ind w:firstLine="560" w:firstLineChars="200"/>
        <w:rPr>
          <w:rFonts w:ascii="宋体" w:hAnsi="宋体"/>
          <w:sz w:val="28"/>
          <w:szCs w:val="28"/>
        </w:rPr>
      </w:pPr>
      <w:r>
        <w:rPr>
          <w:rFonts w:hint="eastAsia" w:ascii="宋体" w:hAnsi="宋体"/>
          <w:sz w:val="28"/>
          <w:szCs w:val="28"/>
        </w:rPr>
        <w:t>2.根据事故调查处理结论，甲乙双方相关人员承担各自相应责任。</w:t>
      </w:r>
    </w:p>
    <w:p>
      <w:pPr>
        <w:spacing w:line="360" w:lineRule="exact"/>
        <w:ind w:firstLine="560" w:firstLineChars="200"/>
        <w:outlineLvl w:val="0"/>
        <w:rPr>
          <w:rFonts w:ascii="宋体" w:hAnsi="宋体"/>
          <w:b/>
          <w:bCs/>
          <w:sz w:val="28"/>
          <w:szCs w:val="28"/>
        </w:rPr>
      </w:pPr>
      <w:r>
        <w:rPr>
          <w:rFonts w:hint="eastAsia" w:ascii="宋体" w:hAnsi="宋体"/>
          <w:b/>
          <w:bCs/>
          <w:sz w:val="28"/>
          <w:szCs w:val="28"/>
        </w:rPr>
        <w:t>第八条 安全检查与考评</w:t>
      </w:r>
    </w:p>
    <w:bookmarkEnd w:id="0"/>
    <w:p>
      <w:pPr>
        <w:spacing w:line="360" w:lineRule="exact"/>
        <w:ind w:firstLine="560" w:firstLineChars="200"/>
        <w:rPr>
          <w:rFonts w:ascii="宋体" w:hAnsi="宋体"/>
          <w:color w:val="000000"/>
          <w:sz w:val="28"/>
          <w:szCs w:val="28"/>
          <w:u w:val="single"/>
        </w:rPr>
      </w:pPr>
      <w:r>
        <w:rPr>
          <w:rFonts w:hint="eastAsia" w:ascii="宋体" w:hAnsi="宋体"/>
          <w:sz w:val="28"/>
          <w:szCs w:val="28"/>
        </w:rPr>
        <w:t>(一)甲方应当加强项目监督检查工作，发现乙方违反法律、法规、规章和标准的行为，有权制止。</w:t>
      </w:r>
    </w:p>
    <w:p>
      <w:pPr>
        <w:spacing w:line="360" w:lineRule="exact"/>
        <w:ind w:firstLine="560" w:firstLineChars="200"/>
        <w:rPr>
          <w:rFonts w:ascii="宋体" w:hAnsi="宋体"/>
          <w:sz w:val="28"/>
          <w:szCs w:val="28"/>
        </w:rPr>
      </w:pPr>
      <w:r>
        <w:rPr>
          <w:rFonts w:hint="eastAsia" w:ascii="宋体" w:hAnsi="宋体"/>
          <w:color w:val="000000"/>
          <w:sz w:val="28"/>
          <w:szCs w:val="28"/>
        </w:rPr>
        <w:t>(二)甲方应当建立健全项目</w:t>
      </w:r>
      <w:r>
        <w:rPr>
          <w:rFonts w:hint="eastAsia" w:ascii="宋体" w:hAnsi="宋体"/>
          <w:sz w:val="28"/>
          <w:szCs w:val="28"/>
          <w:lang w:eastAsia="zh-CN"/>
        </w:rPr>
        <w:t>服务</w:t>
      </w:r>
      <w:r>
        <w:rPr>
          <w:rFonts w:hint="eastAsia" w:ascii="宋体" w:hAnsi="宋体"/>
          <w:sz w:val="28"/>
          <w:szCs w:val="28"/>
        </w:rPr>
        <w:t>的安全生产、环保管控考核机制，制定考核办法，对乙方至少进行一次安全生产、环保管理考核和奖惩。</w:t>
      </w:r>
    </w:p>
    <w:p>
      <w:pPr>
        <w:spacing w:line="360" w:lineRule="exact"/>
        <w:ind w:firstLine="560" w:firstLineChars="200"/>
        <w:rPr>
          <w:rFonts w:ascii="宋体" w:hAnsi="宋体"/>
          <w:sz w:val="28"/>
          <w:szCs w:val="28"/>
        </w:rPr>
      </w:pPr>
      <w:r>
        <w:rPr>
          <w:rFonts w:hint="eastAsia" w:ascii="宋体" w:hAnsi="宋体"/>
          <w:sz w:val="28"/>
          <w:szCs w:val="28"/>
        </w:rPr>
        <w:t>(三)乙方负责项目范围内的作业安全管理和环保管理，制定</w:t>
      </w:r>
      <w:r>
        <w:rPr>
          <w:rFonts w:hint="eastAsia" w:ascii="宋体" w:hAnsi="宋体"/>
          <w:sz w:val="28"/>
          <w:szCs w:val="28"/>
          <w:lang w:eastAsia="zh-CN"/>
        </w:rPr>
        <w:t>服务</w:t>
      </w:r>
      <w:r>
        <w:rPr>
          <w:rFonts w:hint="eastAsia" w:ascii="宋体" w:hAnsi="宋体"/>
          <w:sz w:val="28"/>
          <w:szCs w:val="28"/>
        </w:rPr>
        <w:t>方案，加强项目作业现场的日常安全、环保检查，落实各项安全环保规章制度和操作规程。</w:t>
      </w:r>
    </w:p>
    <w:p>
      <w:pPr>
        <w:spacing w:line="360" w:lineRule="exact"/>
        <w:ind w:firstLine="560" w:firstLineChars="200"/>
        <w:rPr>
          <w:rFonts w:ascii="宋体" w:hAnsi="宋体"/>
          <w:sz w:val="28"/>
          <w:szCs w:val="28"/>
        </w:rPr>
      </w:pPr>
      <w:r>
        <w:rPr>
          <w:rFonts w:hint="eastAsia" w:ascii="宋体" w:hAnsi="宋体"/>
          <w:sz w:val="28"/>
          <w:szCs w:val="28"/>
        </w:rPr>
        <w:t>(四)在整个项目</w:t>
      </w:r>
      <w:r>
        <w:rPr>
          <w:rFonts w:hint="eastAsia" w:ascii="宋体" w:hAnsi="宋体"/>
          <w:sz w:val="28"/>
          <w:szCs w:val="28"/>
          <w:lang w:eastAsia="zh-CN"/>
        </w:rPr>
        <w:t>服务</w:t>
      </w:r>
      <w:r>
        <w:rPr>
          <w:rFonts w:hint="eastAsia" w:ascii="宋体" w:hAnsi="宋体"/>
          <w:sz w:val="28"/>
          <w:szCs w:val="28"/>
        </w:rPr>
        <w:t>作业过程中，乙方应当保持安全环保管理人员和项目技术人员的连续稳定，保持与承揽项目相匹配的</w:t>
      </w:r>
      <w:r>
        <w:rPr>
          <w:rFonts w:hint="eastAsia" w:ascii="宋体" w:hAnsi="宋体"/>
          <w:sz w:val="28"/>
          <w:szCs w:val="28"/>
          <w:lang w:eastAsia="zh-CN"/>
        </w:rPr>
        <w:t>服务</w:t>
      </w:r>
      <w:r>
        <w:rPr>
          <w:rFonts w:hint="eastAsia" w:ascii="宋体" w:hAnsi="宋体"/>
          <w:sz w:val="28"/>
          <w:szCs w:val="28"/>
        </w:rPr>
        <w:t>资质，保证企业负责人、安全管理人员和特种作业人员持有效证件；同时，若技术人员、特种作业人员和设备设施发生变化的，乙方应当书面告知甲方。</w:t>
      </w:r>
    </w:p>
    <w:p>
      <w:pPr>
        <w:spacing w:line="360" w:lineRule="exact"/>
        <w:ind w:firstLine="560" w:firstLineChars="200"/>
        <w:rPr>
          <w:rFonts w:ascii="宋体" w:hAnsi="宋体"/>
          <w:sz w:val="28"/>
          <w:szCs w:val="28"/>
        </w:rPr>
      </w:pPr>
      <w:r>
        <w:rPr>
          <w:rFonts w:hint="eastAsia" w:ascii="宋体" w:hAnsi="宋体"/>
          <w:sz w:val="28"/>
          <w:szCs w:val="28"/>
        </w:rPr>
        <w:t>(五)乙方应当接受甲方的监督管理，遵守甲方的有关规章制度的要求。同时，乙方有权拒绝甲方违章指挥、强令冒险作业和污染环境要求。</w:t>
      </w:r>
    </w:p>
    <w:p>
      <w:pPr>
        <w:spacing w:line="360" w:lineRule="exact"/>
        <w:ind w:firstLine="560" w:firstLineChars="200"/>
        <w:rPr>
          <w:rFonts w:ascii="宋体" w:hAnsi="宋体"/>
          <w:bCs/>
          <w:sz w:val="28"/>
          <w:szCs w:val="28"/>
        </w:rPr>
      </w:pPr>
      <w:r>
        <w:rPr>
          <w:rFonts w:hint="eastAsia" w:ascii="宋体" w:hAnsi="宋体"/>
          <w:sz w:val="28"/>
          <w:szCs w:val="28"/>
        </w:rPr>
        <w:t>(六)乙方应当向甲方提供安全生产、环保管理考核所</w:t>
      </w:r>
      <w:r>
        <w:rPr>
          <w:rFonts w:hint="eastAsia" w:ascii="宋体" w:hAnsi="宋体"/>
          <w:bCs/>
          <w:sz w:val="28"/>
          <w:szCs w:val="28"/>
        </w:rPr>
        <w:t>需资料，接受甲方的考核与奖惩。</w:t>
      </w:r>
    </w:p>
    <w:p>
      <w:pPr>
        <w:spacing w:line="360" w:lineRule="auto"/>
        <w:ind w:firstLine="560" w:firstLineChars="200"/>
        <w:outlineLvl w:val="0"/>
        <w:rPr>
          <w:rFonts w:ascii="宋体" w:hAnsi="宋体"/>
          <w:b/>
          <w:bCs/>
          <w:sz w:val="28"/>
          <w:szCs w:val="28"/>
        </w:rPr>
      </w:pPr>
      <w:bookmarkStart w:id="1" w:name="违约、索赔和争议1"/>
      <w:r>
        <w:rPr>
          <w:rFonts w:hint="eastAsia" w:ascii="宋体" w:hAnsi="宋体"/>
          <w:b/>
          <w:bCs/>
          <w:sz w:val="28"/>
          <w:szCs w:val="28"/>
        </w:rPr>
        <w:t>第九条 违约责任</w:t>
      </w:r>
      <w:bookmarkEnd w:id="1"/>
    </w:p>
    <w:p>
      <w:pPr>
        <w:spacing w:line="360" w:lineRule="auto"/>
        <w:ind w:firstLine="560" w:firstLineChars="200"/>
        <w:rPr>
          <w:rFonts w:ascii="宋体" w:hAnsi="宋体"/>
          <w:bCs/>
          <w:sz w:val="28"/>
          <w:szCs w:val="28"/>
        </w:rPr>
      </w:pPr>
      <w:r>
        <w:rPr>
          <w:rFonts w:hint="eastAsia" w:ascii="宋体" w:hAnsi="宋体"/>
          <w:sz w:val="28"/>
          <w:szCs w:val="28"/>
        </w:rPr>
        <w:t>(一)甲乙双方遵守《办法》及其他</w:t>
      </w:r>
      <w:r>
        <w:rPr>
          <w:rFonts w:hint="eastAsia" w:ascii="宋体" w:hAnsi="宋体"/>
          <w:bCs/>
          <w:sz w:val="28"/>
          <w:szCs w:val="28"/>
        </w:rPr>
        <w:t>法律、法规、规章规定的义务，</w:t>
      </w:r>
      <w:r>
        <w:rPr>
          <w:rFonts w:hint="eastAsia" w:ascii="宋体" w:hAnsi="宋体"/>
          <w:sz w:val="28"/>
          <w:szCs w:val="28"/>
        </w:rPr>
        <w:t>并享有相应的</w:t>
      </w:r>
      <w:r>
        <w:rPr>
          <w:rFonts w:hint="eastAsia" w:ascii="宋体" w:hAnsi="宋体"/>
          <w:bCs/>
          <w:sz w:val="28"/>
          <w:szCs w:val="28"/>
        </w:rPr>
        <w:t>权利。</w:t>
      </w:r>
    </w:p>
    <w:p>
      <w:pPr>
        <w:spacing w:line="360" w:lineRule="auto"/>
        <w:ind w:firstLine="560" w:firstLineChars="200"/>
        <w:rPr>
          <w:rFonts w:ascii="宋体" w:hAnsi="宋体"/>
          <w:sz w:val="28"/>
          <w:szCs w:val="28"/>
        </w:rPr>
      </w:pPr>
      <w:r>
        <w:rPr>
          <w:rFonts w:hint="eastAsia" w:ascii="宋体" w:hAnsi="宋体"/>
          <w:bCs/>
          <w:sz w:val="28"/>
          <w:szCs w:val="28"/>
        </w:rPr>
        <w:t>(二)</w:t>
      </w:r>
      <w:r>
        <w:rPr>
          <w:rFonts w:hint="eastAsia" w:ascii="宋体" w:hAnsi="宋体"/>
          <w:sz w:val="28"/>
          <w:szCs w:val="28"/>
        </w:rPr>
        <w:t>甲方违约。</w:t>
      </w:r>
    </w:p>
    <w:p>
      <w:pPr>
        <w:spacing w:line="360" w:lineRule="auto"/>
        <w:ind w:firstLine="560" w:firstLineChars="200"/>
        <w:rPr>
          <w:rFonts w:ascii="宋体" w:hAnsi="宋体"/>
          <w:sz w:val="28"/>
          <w:szCs w:val="28"/>
        </w:rPr>
      </w:pPr>
      <w:r>
        <w:rPr>
          <w:rFonts w:hint="eastAsia" w:ascii="宋体" w:hAnsi="宋体"/>
          <w:sz w:val="28"/>
          <w:szCs w:val="28"/>
        </w:rPr>
        <w:t>当发生下列情况之一的，甲方承担违约责任，依法赔偿给乙方造成的损失；因违约造成生产安全事故的，按照相关法律、法规、规章的规定，甲方依法承担相应责任：</w:t>
      </w:r>
    </w:p>
    <w:p>
      <w:pPr>
        <w:widowControl w:val="0"/>
        <w:numPr>
          <w:ilvl w:val="0"/>
          <w:numId w:val="1"/>
        </w:numPr>
        <w:adjustRightInd/>
        <w:snapToGrid/>
        <w:spacing w:after="0" w:line="360" w:lineRule="auto"/>
        <w:rPr>
          <w:rFonts w:ascii="宋体" w:hAnsi="宋体"/>
          <w:sz w:val="28"/>
          <w:szCs w:val="28"/>
        </w:rPr>
      </w:pPr>
      <w:r>
        <w:rPr>
          <w:rFonts w:hint="eastAsia" w:ascii="宋体" w:hAnsi="宋体"/>
          <w:sz w:val="28"/>
          <w:szCs w:val="28"/>
        </w:rPr>
        <w:t>甲方提出不符合安全生产法律、法规和强制性标准的要求，擅自压缩项目合同约定的</w:t>
      </w:r>
    </w:p>
    <w:p>
      <w:pPr>
        <w:spacing w:line="360" w:lineRule="auto"/>
        <w:rPr>
          <w:rFonts w:ascii="宋体" w:hAnsi="宋体"/>
          <w:sz w:val="28"/>
          <w:szCs w:val="28"/>
        </w:rPr>
      </w:pPr>
      <w:r>
        <w:rPr>
          <w:rFonts w:hint="eastAsia" w:ascii="宋体" w:hAnsi="宋体"/>
          <w:sz w:val="28"/>
          <w:szCs w:val="28"/>
        </w:rPr>
        <w:t>工期，违章指挥或强令乙方及其从业人员冒险作业的，甲方违反项目计划安排乙方</w:t>
      </w:r>
      <w:r>
        <w:rPr>
          <w:rFonts w:hint="eastAsia" w:ascii="宋体" w:hAnsi="宋体"/>
          <w:sz w:val="28"/>
          <w:szCs w:val="28"/>
          <w:lang w:eastAsia="zh-CN"/>
        </w:rPr>
        <w:t>服务</w:t>
      </w:r>
      <w:r>
        <w:rPr>
          <w:rFonts w:hint="eastAsia" w:ascii="宋体" w:hAnsi="宋体"/>
          <w:sz w:val="28"/>
          <w:szCs w:val="28"/>
        </w:rPr>
        <w:t>作业的；</w:t>
      </w:r>
    </w:p>
    <w:p>
      <w:pPr>
        <w:widowControl w:val="0"/>
        <w:numPr>
          <w:ilvl w:val="0"/>
          <w:numId w:val="1"/>
        </w:numPr>
        <w:adjustRightInd/>
        <w:snapToGrid/>
        <w:spacing w:after="0" w:line="360" w:lineRule="auto"/>
        <w:jc w:val="both"/>
        <w:rPr>
          <w:rFonts w:ascii="宋体" w:hAnsi="宋体"/>
          <w:sz w:val="28"/>
          <w:szCs w:val="28"/>
        </w:rPr>
      </w:pPr>
      <w:r>
        <w:rPr>
          <w:rFonts w:hint="eastAsia" w:ascii="宋体" w:hAnsi="宋体"/>
          <w:sz w:val="28"/>
          <w:szCs w:val="28"/>
        </w:rPr>
        <w:t>甲方未提供项目</w:t>
      </w:r>
      <w:r>
        <w:rPr>
          <w:rFonts w:hint="eastAsia" w:ascii="宋体" w:hAnsi="宋体"/>
          <w:sz w:val="28"/>
          <w:szCs w:val="28"/>
          <w:lang w:eastAsia="zh-CN"/>
        </w:rPr>
        <w:t>服务</w:t>
      </w:r>
      <w:r>
        <w:rPr>
          <w:rFonts w:hint="eastAsia" w:ascii="宋体" w:hAnsi="宋体"/>
          <w:sz w:val="28"/>
          <w:szCs w:val="28"/>
        </w:rPr>
        <w:t>作业所必要的图纸资料，未向乙方进行技术交底的；</w:t>
      </w:r>
    </w:p>
    <w:p>
      <w:pPr>
        <w:spacing w:line="360" w:lineRule="auto"/>
        <w:ind w:firstLine="560" w:firstLineChars="200"/>
        <w:rPr>
          <w:rFonts w:ascii="宋体" w:hAnsi="宋体"/>
          <w:sz w:val="28"/>
          <w:szCs w:val="28"/>
        </w:rPr>
      </w:pPr>
      <w:r>
        <w:rPr>
          <w:rFonts w:hint="eastAsia" w:ascii="宋体" w:hAnsi="宋体"/>
          <w:sz w:val="28"/>
          <w:szCs w:val="28"/>
        </w:rPr>
        <w:t>3. 甲方不能保证与外包项目有关的生产系统安全设施正常运行的；</w:t>
      </w:r>
    </w:p>
    <w:p>
      <w:pPr>
        <w:spacing w:line="360" w:lineRule="auto"/>
        <w:ind w:firstLine="560" w:firstLineChars="200"/>
        <w:rPr>
          <w:rFonts w:ascii="宋体" w:hAnsi="宋体"/>
          <w:sz w:val="28"/>
          <w:szCs w:val="28"/>
        </w:rPr>
      </w:pPr>
      <w:r>
        <w:rPr>
          <w:rFonts w:hint="eastAsia" w:ascii="宋体" w:hAnsi="宋体"/>
          <w:sz w:val="28"/>
          <w:szCs w:val="28"/>
        </w:rPr>
        <w:t>4. 甲方未按照合同或者协议约定支付应当由甲方承担的项目安全生产费用的；</w:t>
      </w:r>
    </w:p>
    <w:p>
      <w:pPr>
        <w:spacing w:line="360" w:lineRule="auto"/>
        <w:ind w:firstLine="560" w:firstLineChars="200"/>
        <w:rPr>
          <w:rFonts w:ascii="宋体" w:hAnsi="宋体"/>
          <w:sz w:val="28"/>
          <w:szCs w:val="28"/>
        </w:rPr>
      </w:pPr>
      <w:r>
        <w:rPr>
          <w:rFonts w:hint="eastAsia" w:ascii="宋体" w:hAnsi="宋体"/>
          <w:sz w:val="28"/>
          <w:szCs w:val="28"/>
        </w:rPr>
        <w:t>5. 发生事故后，甲方未及时组织开展应急救援工作的；</w:t>
      </w:r>
    </w:p>
    <w:p>
      <w:pPr>
        <w:spacing w:line="360" w:lineRule="auto"/>
        <w:ind w:firstLine="560" w:firstLineChars="200"/>
        <w:rPr>
          <w:rFonts w:ascii="宋体" w:hAnsi="宋体"/>
          <w:sz w:val="28"/>
          <w:szCs w:val="28"/>
        </w:rPr>
      </w:pPr>
      <w:r>
        <w:rPr>
          <w:rFonts w:hint="eastAsia" w:ascii="宋体" w:hAnsi="宋体"/>
          <w:sz w:val="28"/>
          <w:szCs w:val="28"/>
        </w:rPr>
        <w:t>6. 甲方不履行协议义务或不按协议约定履行义务的其他情况。</w:t>
      </w:r>
    </w:p>
    <w:p>
      <w:pPr>
        <w:spacing w:line="360" w:lineRule="auto"/>
        <w:ind w:firstLine="560" w:firstLineChars="200"/>
        <w:rPr>
          <w:rFonts w:ascii="宋体" w:hAnsi="宋体"/>
          <w:sz w:val="28"/>
          <w:szCs w:val="28"/>
        </w:rPr>
      </w:pPr>
      <w:r>
        <w:rPr>
          <w:rFonts w:hint="eastAsia" w:ascii="宋体" w:hAnsi="宋体"/>
          <w:sz w:val="28"/>
          <w:szCs w:val="28"/>
        </w:rPr>
        <w:t>(三)乙方违约。</w:t>
      </w:r>
    </w:p>
    <w:p>
      <w:pPr>
        <w:spacing w:line="360" w:lineRule="auto"/>
        <w:ind w:firstLine="560" w:firstLineChars="200"/>
        <w:rPr>
          <w:rFonts w:ascii="宋体" w:hAnsi="宋体"/>
          <w:sz w:val="28"/>
          <w:szCs w:val="28"/>
        </w:rPr>
      </w:pPr>
      <w:r>
        <w:rPr>
          <w:rFonts w:hint="eastAsia" w:ascii="宋体" w:hAnsi="宋体"/>
          <w:sz w:val="28"/>
          <w:szCs w:val="28"/>
        </w:rPr>
        <w:t>当发生下列情况之一的，乙方承担违约责任，依法赔偿给甲方造成的损失；因违约造成生产安全事故、环境污染事故的，按照相关法律、法规、规章的规定，乙方依法承担相应责任：</w:t>
      </w:r>
    </w:p>
    <w:p>
      <w:pPr>
        <w:spacing w:line="360" w:lineRule="auto"/>
        <w:ind w:firstLine="560" w:firstLineChars="200"/>
        <w:rPr>
          <w:rFonts w:ascii="宋体" w:hAnsi="宋体"/>
          <w:sz w:val="28"/>
          <w:szCs w:val="28"/>
        </w:rPr>
      </w:pPr>
      <w:r>
        <w:rPr>
          <w:rFonts w:hint="eastAsia" w:ascii="宋体" w:hAnsi="宋体"/>
          <w:sz w:val="28"/>
          <w:szCs w:val="28"/>
        </w:rPr>
        <w:t>1.乙方未按合同或协议约定将甲方提供的安全生产费用落实到位、专款专用的；</w:t>
      </w:r>
    </w:p>
    <w:p>
      <w:pPr>
        <w:spacing w:line="360" w:lineRule="auto"/>
        <w:ind w:firstLine="560" w:firstLineChars="200"/>
        <w:rPr>
          <w:rFonts w:ascii="宋体" w:hAnsi="宋体"/>
          <w:sz w:val="28"/>
          <w:szCs w:val="28"/>
        </w:rPr>
      </w:pPr>
      <w:r>
        <w:rPr>
          <w:rFonts w:hint="eastAsia" w:ascii="宋体" w:hAnsi="宋体"/>
          <w:sz w:val="28"/>
          <w:szCs w:val="28"/>
        </w:rPr>
        <w:t>2.乙方不能保证与承揽项目规模相匹配的</w:t>
      </w:r>
      <w:r>
        <w:rPr>
          <w:rFonts w:hint="eastAsia" w:ascii="宋体" w:hAnsi="宋体"/>
          <w:sz w:val="28"/>
          <w:szCs w:val="28"/>
          <w:lang w:eastAsia="zh-CN"/>
        </w:rPr>
        <w:t>服务</w:t>
      </w:r>
      <w:r>
        <w:rPr>
          <w:rFonts w:hint="eastAsia" w:ascii="宋体" w:hAnsi="宋体"/>
          <w:sz w:val="28"/>
          <w:szCs w:val="28"/>
        </w:rPr>
        <w:t>资质、技术人员、特种作业人员和设备设施的；有关资质、证照已过期的，或者安排证件已过期的人员上岗作业的；</w:t>
      </w:r>
    </w:p>
    <w:p>
      <w:pPr>
        <w:spacing w:line="360" w:lineRule="auto"/>
        <w:ind w:firstLine="560" w:firstLineChars="200"/>
        <w:rPr>
          <w:rFonts w:ascii="宋体" w:hAnsi="宋体"/>
          <w:sz w:val="28"/>
          <w:szCs w:val="28"/>
        </w:rPr>
      </w:pPr>
      <w:r>
        <w:rPr>
          <w:rFonts w:hint="eastAsia" w:ascii="宋体" w:hAnsi="宋体"/>
          <w:sz w:val="28"/>
          <w:szCs w:val="28"/>
        </w:rPr>
        <w:t>3.乙方人员违章指挥或者违章作业的；乙方现场安全环保管理不到位的；</w:t>
      </w:r>
    </w:p>
    <w:p>
      <w:pPr>
        <w:spacing w:line="360" w:lineRule="auto"/>
        <w:ind w:firstLine="560" w:firstLineChars="200"/>
        <w:rPr>
          <w:rFonts w:ascii="宋体" w:hAnsi="宋体"/>
          <w:sz w:val="28"/>
          <w:szCs w:val="28"/>
        </w:rPr>
      </w:pPr>
      <w:r>
        <w:rPr>
          <w:rFonts w:hint="eastAsia" w:ascii="宋体" w:hAnsi="宋体"/>
          <w:sz w:val="28"/>
          <w:szCs w:val="28"/>
        </w:rPr>
        <w:t>4.发生事故后，乙方未及时开展应急救援工作的；</w:t>
      </w:r>
    </w:p>
    <w:p>
      <w:pPr>
        <w:spacing w:line="360" w:lineRule="auto"/>
        <w:ind w:firstLine="560" w:firstLineChars="200"/>
        <w:rPr>
          <w:rFonts w:ascii="宋体" w:hAnsi="宋体"/>
          <w:sz w:val="28"/>
          <w:szCs w:val="28"/>
        </w:rPr>
      </w:pPr>
      <w:r>
        <w:rPr>
          <w:rFonts w:hint="eastAsia" w:ascii="宋体" w:hAnsi="宋体"/>
          <w:sz w:val="28"/>
          <w:szCs w:val="28"/>
        </w:rPr>
        <w:t>5.乙方不履行协议义务或者未按协议约定履行义务的其他情况。</w:t>
      </w:r>
    </w:p>
    <w:p>
      <w:pPr>
        <w:spacing w:line="360" w:lineRule="auto"/>
        <w:ind w:firstLine="560" w:firstLineChars="200"/>
        <w:outlineLvl w:val="0"/>
        <w:rPr>
          <w:rFonts w:ascii="宋体" w:hAnsi="宋体"/>
          <w:b/>
          <w:bCs/>
          <w:sz w:val="28"/>
          <w:szCs w:val="28"/>
        </w:rPr>
      </w:pPr>
    </w:p>
    <w:p>
      <w:pPr>
        <w:spacing w:line="360" w:lineRule="auto"/>
        <w:ind w:firstLine="560" w:firstLineChars="200"/>
        <w:outlineLvl w:val="0"/>
        <w:rPr>
          <w:rFonts w:ascii="宋体" w:hAnsi="宋体"/>
          <w:b/>
          <w:bCs/>
          <w:sz w:val="28"/>
          <w:szCs w:val="28"/>
        </w:rPr>
      </w:pPr>
      <w:r>
        <w:rPr>
          <w:rFonts w:hint="eastAsia" w:ascii="宋体" w:hAnsi="宋体"/>
          <w:b/>
          <w:bCs/>
          <w:sz w:val="28"/>
          <w:szCs w:val="28"/>
        </w:rPr>
        <w:t>第十条 补充条款</w:t>
      </w:r>
    </w:p>
    <w:p>
      <w:pPr>
        <w:spacing w:line="360" w:lineRule="auto"/>
        <w:ind w:firstLine="560" w:firstLineChars="200"/>
        <w:rPr>
          <w:rFonts w:ascii="宋体" w:hAnsi="宋体"/>
          <w:color w:val="000000"/>
          <w:sz w:val="28"/>
          <w:szCs w:val="28"/>
        </w:rPr>
      </w:pPr>
      <w:r>
        <w:rPr>
          <w:rFonts w:hint="eastAsia" w:ascii="宋体" w:hAnsi="宋体"/>
          <w:sz w:val="28"/>
          <w:szCs w:val="28"/>
        </w:rPr>
        <w:t>甲乙双方在遵守有关法律、法规、规章和标准的前提下，结合项目</w:t>
      </w:r>
      <w:r>
        <w:rPr>
          <w:rFonts w:hint="eastAsia" w:ascii="宋体" w:hAnsi="宋体"/>
          <w:sz w:val="28"/>
          <w:szCs w:val="28"/>
          <w:lang w:eastAsia="zh-CN"/>
        </w:rPr>
        <w:t>服务</w:t>
      </w:r>
      <w:r>
        <w:rPr>
          <w:rFonts w:hint="eastAsia" w:ascii="宋体" w:hAnsi="宋体"/>
          <w:sz w:val="28"/>
          <w:szCs w:val="28"/>
        </w:rPr>
        <w:t xml:space="preserve">实际，经协商一致后，可对以上条款内容进行补充但不得相悖，补充条款与本协议其他条款具有同等法律效力。 </w:t>
      </w:r>
    </w:p>
    <w:p>
      <w:pPr>
        <w:spacing w:line="360" w:lineRule="auto"/>
        <w:ind w:firstLine="560" w:firstLineChars="200"/>
        <w:outlineLvl w:val="0"/>
        <w:rPr>
          <w:rFonts w:ascii="宋体" w:hAnsi="宋体"/>
          <w:b/>
          <w:bCs/>
          <w:sz w:val="28"/>
          <w:szCs w:val="28"/>
        </w:rPr>
      </w:pPr>
      <w:r>
        <w:rPr>
          <w:rFonts w:hint="eastAsia" w:ascii="宋体" w:hAnsi="宋体"/>
          <w:b/>
          <w:bCs/>
          <w:sz w:val="28"/>
          <w:szCs w:val="28"/>
        </w:rPr>
        <w:t>第十一条 协议生效</w:t>
      </w:r>
    </w:p>
    <w:p>
      <w:pPr>
        <w:spacing w:line="360" w:lineRule="auto"/>
        <w:ind w:firstLine="560" w:firstLineChars="200"/>
        <w:rPr>
          <w:rFonts w:ascii="宋体" w:hAnsi="宋体"/>
          <w:sz w:val="28"/>
          <w:szCs w:val="28"/>
        </w:rPr>
      </w:pPr>
      <w:r>
        <w:rPr>
          <w:rFonts w:hint="eastAsia" w:ascii="宋体" w:hAnsi="宋体"/>
          <w:sz w:val="28"/>
          <w:szCs w:val="28"/>
        </w:rPr>
        <w:t>本协议自甲乙双方签字盖章之日起生效，其时效与双方所签订项目承包合同相同。本协议一式三份，由甲方、乙方各持一份，一份项目单位安全管理部门存档。</w:t>
      </w:r>
    </w:p>
    <w:p>
      <w:pPr>
        <w:tabs>
          <w:tab w:val="left" w:pos="720"/>
        </w:tabs>
        <w:spacing w:line="360" w:lineRule="exact"/>
        <w:ind w:firstLine="560" w:firstLineChars="200"/>
        <w:rPr>
          <w:rFonts w:ascii="宋体" w:hAnsi="宋体"/>
          <w:sz w:val="28"/>
          <w:szCs w:val="28"/>
        </w:rPr>
      </w:pPr>
    </w:p>
    <w:p>
      <w:pPr>
        <w:tabs>
          <w:tab w:val="left" w:pos="720"/>
        </w:tabs>
        <w:spacing w:line="360" w:lineRule="exact"/>
        <w:rPr>
          <w:rFonts w:ascii="宋体" w:hAnsi="宋体"/>
          <w:sz w:val="28"/>
          <w:szCs w:val="28"/>
        </w:rPr>
      </w:pPr>
    </w:p>
    <w:p>
      <w:pPr>
        <w:tabs>
          <w:tab w:val="left" w:pos="0"/>
        </w:tabs>
        <w:spacing w:line="360" w:lineRule="exact"/>
        <w:rPr>
          <w:rFonts w:ascii="宋体" w:hAnsi="宋体"/>
          <w:sz w:val="28"/>
          <w:szCs w:val="28"/>
        </w:rPr>
      </w:pPr>
      <w:r>
        <w:rPr>
          <w:rFonts w:hint="eastAsia" w:ascii="宋体" w:hAnsi="宋体"/>
          <w:sz w:val="28"/>
          <w:szCs w:val="28"/>
        </w:rPr>
        <w:t xml:space="preserve">   甲方(盖章)：                           乙方(盖章)： </w:t>
      </w:r>
    </w:p>
    <w:p>
      <w:pPr>
        <w:tabs>
          <w:tab w:val="left" w:pos="0"/>
          <w:tab w:val="left" w:pos="5580"/>
        </w:tabs>
        <w:spacing w:line="360" w:lineRule="exact"/>
        <w:rPr>
          <w:rFonts w:ascii="宋体" w:hAnsi="宋体"/>
          <w:sz w:val="28"/>
          <w:szCs w:val="28"/>
        </w:rPr>
      </w:pPr>
    </w:p>
    <w:p>
      <w:pPr>
        <w:tabs>
          <w:tab w:val="left" w:pos="105"/>
          <w:tab w:val="left" w:pos="5220"/>
        </w:tabs>
        <w:spacing w:line="360" w:lineRule="exact"/>
        <w:ind w:firstLine="420" w:firstLineChars="150"/>
        <w:rPr>
          <w:rFonts w:ascii="宋体" w:hAnsi="宋体"/>
          <w:sz w:val="28"/>
          <w:szCs w:val="28"/>
        </w:rPr>
      </w:pPr>
      <w:r>
        <w:rPr>
          <w:rFonts w:hint="eastAsia" w:ascii="宋体" w:hAnsi="宋体"/>
          <w:sz w:val="28"/>
          <w:szCs w:val="28"/>
        </w:rPr>
        <w:t>企业主要负责人(签字)：                 企业主要负责人(签字)：　</w:t>
      </w:r>
    </w:p>
    <w:p>
      <w:pPr>
        <w:tabs>
          <w:tab w:val="left" w:pos="105"/>
          <w:tab w:val="left" w:pos="5220"/>
        </w:tabs>
        <w:spacing w:line="360" w:lineRule="exact"/>
        <w:ind w:firstLine="420" w:firstLineChars="150"/>
        <w:rPr>
          <w:rFonts w:ascii="宋体" w:hAnsi="宋体"/>
          <w:sz w:val="28"/>
          <w:szCs w:val="28"/>
        </w:rPr>
      </w:pPr>
    </w:p>
    <w:p>
      <w:pPr>
        <w:tabs>
          <w:tab w:val="left" w:pos="105"/>
          <w:tab w:val="left" w:pos="5220"/>
        </w:tabs>
        <w:spacing w:line="360" w:lineRule="exact"/>
        <w:ind w:firstLine="420" w:firstLineChars="150"/>
        <w:rPr>
          <w:rFonts w:ascii="宋体" w:hAnsi="宋体"/>
          <w:sz w:val="28"/>
          <w:szCs w:val="28"/>
        </w:rPr>
      </w:pPr>
      <w:r>
        <w:rPr>
          <w:rFonts w:hint="eastAsia" w:ascii="宋体" w:hAnsi="宋体"/>
          <w:sz w:val="28"/>
          <w:szCs w:val="28"/>
        </w:rPr>
        <w:t>或者委托代理人(签字)：　　　　　　　　 或者委托代理人(签字)：</w:t>
      </w:r>
    </w:p>
    <w:p>
      <w:pPr>
        <w:tabs>
          <w:tab w:val="left" w:pos="105"/>
          <w:tab w:val="left" w:pos="5220"/>
        </w:tabs>
        <w:spacing w:line="360" w:lineRule="exact"/>
        <w:ind w:firstLine="420" w:firstLineChars="150"/>
        <w:rPr>
          <w:rFonts w:ascii="宋体" w:hAnsi="宋体"/>
          <w:sz w:val="28"/>
          <w:szCs w:val="28"/>
        </w:rPr>
      </w:pPr>
    </w:p>
    <w:p>
      <w:pPr>
        <w:tabs>
          <w:tab w:val="left" w:pos="105"/>
          <w:tab w:val="left" w:pos="5220"/>
        </w:tabs>
        <w:spacing w:line="360" w:lineRule="exact"/>
        <w:ind w:firstLine="420" w:firstLineChars="150"/>
        <w:rPr>
          <w:rFonts w:ascii="宋体" w:hAnsi="宋体"/>
          <w:sz w:val="28"/>
          <w:szCs w:val="28"/>
        </w:rPr>
      </w:pPr>
      <w:r>
        <w:rPr>
          <w:rFonts w:hint="eastAsia" w:ascii="宋体" w:hAnsi="宋体"/>
          <w:sz w:val="28"/>
          <w:szCs w:val="28"/>
        </w:rPr>
        <w:t>联系电话：　　　　　　　　　　　　　　 联系电话：</w:t>
      </w:r>
    </w:p>
    <w:p>
      <w:pPr>
        <w:tabs>
          <w:tab w:val="left" w:pos="105"/>
          <w:tab w:val="left" w:pos="5220"/>
        </w:tabs>
        <w:spacing w:line="360" w:lineRule="exact"/>
        <w:ind w:firstLine="1680" w:firstLineChars="600"/>
        <w:rPr>
          <w:rFonts w:ascii="宋体" w:hAnsi="宋体"/>
          <w:sz w:val="28"/>
          <w:szCs w:val="28"/>
        </w:rPr>
      </w:pPr>
    </w:p>
    <w:p>
      <w:pPr>
        <w:tabs>
          <w:tab w:val="left" w:pos="105"/>
          <w:tab w:val="left" w:pos="5220"/>
        </w:tabs>
        <w:spacing w:line="360" w:lineRule="exact"/>
        <w:ind w:firstLine="1680" w:firstLineChars="600"/>
        <w:rPr>
          <w:rFonts w:ascii="宋体" w:hAnsi="宋体"/>
          <w:sz w:val="28"/>
          <w:szCs w:val="28"/>
        </w:rPr>
      </w:pPr>
    </w:p>
    <w:p>
      <w:pPr>
        <w:tabs>
          <w:tab w:val="left" w:pos="105"/>
          <w:tab w:val="left" w:pos="5220"/>
        </w:tabs>
        <w:spacing w:line="360" w:lineRule="exact"/>
        <w:rPr>
          <w:rFonts w:ascii="宋体" w:hAnsi="宋体"/>
          <w:sz w:val="28"/>
          <w:szCs w:val="28"/>
        </w:rPr>
      </w:pPr>
      <w:r>
        <w:rPr>
          <w:rFonts w:hint="eastAsia" w:ascii="宋体" w:hAnsi="宋体"/>
          <w:sz w:val="28"/>
          <w:szCs w:val="28"/>
        </w:rPr>
        <w:t>年　　月　　日  　　　　　　　　　　    年　　月　　日</w:t>
      </w:r>
    </w:p>
    <w:p>
      <w:pPr>
        <w:spacing w:line="360" w:lineRule="exact"/>
        <w:outlineLvl w:val="0"/>
        <w:rPr>
          <w:rFonts w:ascii="黑体" w:hAnsi="宋体" w:eastAsia="黑体"/>
          <w:bCs/>
          <w:sz w:val="28"/>
          <w:szCs w:val="28"/>
        </w:rPr>
      </w:pPr>
    </w:p>
    <w:p>
      <w:pPr>
        <w:spacing w:line="360" w:lineRule="exact"/>
        <w:outlineLvl w:val="0"/>
        <w:rPr>
          <w:rFonts w:ascii="黑体" w:hAnsi="宋体" w:eastAsia="黑体"/>
          <w:bCs/>
          <w:sz w:val="28"/>
          <w:szCs w:val="28"/>
        </w:rPr>
      </w:pPr>
      <w:r>
        <w:rPr>
          <w:rFonts w:ascii="黑体" w:hAnsi="宋体" w:eastAsia="黑体"/>
          <w:bCs/>
          <w:sz w:val="28"/>
          <w:szCs w:val="28"/>
        </w:rPr>
        <w:br w:type="page"/>
      </w:r>
      <w:r>
        <w:rPr>
          <w:rFonts w:hint="eastAsia" w:ascii="黑体" w:hAnsi="宋体" w:eastAsia="黑体"/>
          <w:bCs/>
          <w:sz w:val="28"/>
          <w:szCs w:val="28"/>
        </w:rPr>
        <w:t>附件1</w:t>
      </w:r>
    </w:p>
    <w:p>
      <w:pPr>
        <w:spacing w:line="360" w:lineRule="exact"/>
        <w:jc w:val="center"/>
        <w:rPr>
          <w:rFonts w:eastAsia="黑体"/>
          <w:b/>
          <w:bCs/>
          <w:sz w:val="28"/>
          <w:szCs w:val="28"/>
        </w:rPr>
      </w:pPr>
    </w:p>
    <w:p>
      <w:pPr>
        <w:spacing w:line="360" w:lineRule="exact"/>
        <w:jc w:val="center"/>
        <w:rPr>
          <w:rFonts w:ascii="华文中宋" w:hAnsi="华文中宋" w:eastAsia="华文中宋"/>
          <w:b/>
          <w:bCs/>
          <w:sz w:val="28"/>
          <w:szCs w:val="28"/>
        </w:rPr>
      </w:pPr>
      <w:r>
        <w:rPr>
          <w:rFonts w:hint="eastAsia" w:ascii="华文中宋" w:hAnsi="华文中宋" w:eastAsia="华文中宋"/>
          <w:b/>
          <w:bCs/>
          <w:sz w:val="28"/>
          <w:szCs w:val="28"/>
        </w:rPr>
        <w:t>技术交底记录文件</w:t>
      </w:r>
    </w:p>
    <w:p>
      <w:pPr>
        <w:spacing w:line="360" w:lineRule="exact"/>
        <w:ind w:firstLine="560" w:firstLineChars="200"/>
        <w:rPr>
          <w:sz w:val="28"/>
          <w:szCs w:val="28"/>
        </w:rPr>
      </w:pPr>
    </w:p>
    <w:p>
      <w:pPr>
        <w:tabs>
          <w:tab w:val="left" w:pos="105"/>
          <w:tab w:val="left" w:pos="5220"/>
        </w:tabs>
        <w:spacing w:line="360" w:lineRule="auto"/>
        <w:ind w:firstLine="560" w:firstLineChars="200"/>
        <w:rPr>
          <w:rFonts w:ascii="宋体" w:hAnsi="宋体"/>
          <w:b/>
          <w:bCs/>
          <w:sz w:val="28"/>
          <w:szCs w:val="28"/>
        </w:rPr>
      </w:pPr>
      <w:r>
        <w:rPr>
          <w:rFonts w:hint="eastAsia" w:ascii="宋体" w:hAnsi="宋体"/>
          <w:b/>
          <w:bCs/>
          <w:sz w:val="28"/>
          <w:szCs w:val="28"/>
        </w:rPr>
        <w:t>一、甲方向乙方技术交底的相关情况</w:t>
      </w:r>
    </w:p>
    <w:p>
      <w:pPr>
        <w:tabs>
          <w:tab w:val="left" w:pos="105"/>
          <w:tab w:val="left" w:pos="5220"/>
        </w:tabs>
        <w:spacing w:line="360" w:lineRule="auto"/>
        <w:ind w:firstLine="560" w:firstLineChars="200"/>
        <w:rPr>
          <w:rFonts w:ascii="宋体" w:hAnsi="宋体"/>
          <w:bCs/>
          <w:sz w:val="28"/>
          <w:szCs w:val="28"/>
        </w:rPr>
      </w:pPr>
      <w:r>
        <w:rPr>
          <w:rFonts w:hint="eastAsia" w:ascii="宋体" w:hAnsi="宋体"/>
          <w:bCs/>
          <w:sz w:val="28"/>
          <w:szCs w:val="28"/>
        </w:rPr>
        <w:t>(一)技术交底时间。</w:t>
      </w:r>
    </w:p>
    <w:p>
      <w:pPr>
        <w:tabs>
          <w:tab w:val="left" w:pos="105"/>
          <w:tab w:val="left" w:pos="5220"/>
        </w:tabs>
        <w:spacing w:line="360" w:lineRule="auto"/>
        <w:ind w:firstLine="560" w:firstLineChars="200"/>
        <w:rPr>
          <w:rFonts w:ascii="宋体" w:hAnsi="宋体"/>
          <w:bCs/>
          <w:sz w:val="28"/>
          <w:szCs w:val="28"/>
        </w:rPr>
      </w:pPr>
      <w:r>
        <w:rPr>
          <w:rFonts w:hint="eastAsia" w:ascii="宋体" w:hAnsi="宋体"/>
          <w:bCs/>
          <w:sz w:val="28"/>
          <w:szCs w:val="28"/>
        </w:rPr>
        <w:t>(二)甲乙双方参加技术交底的负责人。</w:t>
      </w:r>
    </w:p>
    <w:p>
      <w:pPr>
        <w:tabs>
          <w:tab w:val="left" w:pos="105"/>
          <w:tab w:val="left" w:pos="5220"/>
        </w:tabs>
        <w:spacing w:line="360" w:lineRule="auto"/>
        <w:ind w:firstLine="560" w:firstLineChars="200"/>
        <w:rPr>
          <w:rFonts w:ascii="宋体" w:hAnsi="宋体"/>
          <w:bCs/>
          <w:sz w:val="28"/>
          <w:szCs w:val="28"/>
        </w:rPr>
      </w:pPr>
      <w:r>
        <w:rPr>
          <w:rFonts w:hint="eastAsia" w:ascii="宋体" w:hAnsi="宋体"/>
          <w:bCs/>
          <w:sz w:val="28"/>
          <w:szCs w:val="28"/>
        </w:rPr>
        <w:t>(三)甲乙双方参加技术交底的其他参加人员。</w:t>
      </w:r>
    </w:p>
    <w:p>
      <w:pPr>
        <w:tabs>
          <w:tab w:val="left" w:pos="105"/>
          <w:tab w:val="left" w:pos="5220"/>
        </w:tabs>
        <w:spacing w:line="360" w:lineRule="auto"/>
        <w:ind w:firstLine="560" w:firstLineChars="200"/>
        <w:rPr>
          <w:rFonts w:ascii="宋体" w:hAnsi="宋体"/>
          <w:bCs/>
          <w:sz w:val="28"/>
          <w:szCs w:val="28"/>
        </w:rPr>
      </w:pPr>
      <w:r>
        <w:rPr>
          <w:rFonts w:hint="eastAsia" w:ascii="宋体" w:hAnsi="宋体"/>
          <w:bCs/>
          <w:sz w:val="28"/>
          <w:szCs w:val="28"/>
        </w:rPr>
        <w:t>(四)技术交底方式。</w:t>
      </w:r>
    </w:p>
    <w:p>
      <w:pPr>
        <w:tabs>
          <w:tab w:val="left" w:pos="105"/>
          <w:tab w:val="left" w:pos="5220"/>
        </w:tabs>
        <w:spacing w:line="360" w:lineRule="auto"/>
        <w:ind w:firstLine="560" w:firstLineChars="200"/>
        <w:rPr>
          <w:rFonts w:ascii="宋体" w:hAnsi="宋体"/>
          <w:b/>
          <w:sz w:val="28"/>
          <w:szCs w:val="28"/>
        </w:rPr>
      </w:pPr>
      <w:r>
        <w:rPr>
          <w:rFonts w:hint="eastAsia" w:ascii="宋体" w:hAnsi="宋体"/>
          <w:b/>
          <w:bCs/>
          <w:sz w:val="28"/>
          <w:szCs w:val="28"/>
        </w:rPr>
        <w:t>二、甲方</w:t>
      </w:r>
      <w:r>
        <w:rPr>
          <w:rFonts w:hint="eastAsia" w:ascii="宋体" w:hAnsi="宋体"/>
          <w:b/>
          <w:sz w:val="28"/>
          <w:szCs w:val="28"/>
        </w:rPr>
        <w:t>提供乙方的图纸资料情况</w:t>
      </w:r>
    </w:p>
    <w:p>
      <w:pPr>
        <w:tabs>
          <w:tab w:val="left" w:pos="105"/>
          <w:tab w:val="left" w:pos="5220"/>
        </w:tabs>
        <w:spacing w:line="360" w:lineRule="auto"/>
        <w:ind w:firstLine="560" w:firstLineChars="200"/>
        <w:rPr>
          <w:rFonts w:ascii="宋体" w:hAnsi="宋体"/>
          <w:sz w:val="28"/>
          <w:szCs w:val="28"/>
        </w:rPr>
      </w:pPr>
      <w:r>
        <w:rPr>
          <w:rFonts w:hint="eastAsia" w:ascii="宋体" w:hAnsi="宋体"/>
          <w:sz w:val="28"/>
          <w:szCs w:val="28"/>
        </w:rPr>
        <w:t>(一)提交日期。</w:t>
      </w:r>
    </w:p>
    <w:p>
      <w:pPr>
        <w:tabs>
          <w:tab w:val="left" w:pos="105"/>
          <w:tab w:val="left" w:pos="5220"/>
        </w:tabs>
        <w:spacing w:line="360" w:lineRule="auto"/>
        <w:ind w:firstLine="560" w:firstLineChars="200"/>
        <w:rPr>
          <w:rFonts w:ascii="宋体" w:hAnsi="宋体"/>
          <w:sz w:val="28"/>
          <w:szCs w:val="28"/>
        </w:rPr>
      </w:pPr>
      <w:r>
        <w:rPr>
          <w:rFonts w:hint="eastAsia" w:ascii="宋体" w:hAnsi="宋体"/>
          <w:sz w:val="28"/>
          <w:szCs w:val="28"/>
        </w:rPr>
        <w:t>(二)图纸资料清单(包括图纸的绘制时间)。</w:t>
      </w:r>
    </w:p>
    <w:p>
      <w:pPr>
        <w:tabs>
          <w:tab w:val="left" w:pos="105"/>
          <w:tab w:val="left" w:pos="5220"/>
        </w:tabs>
        <w:spacing w:line="360" w:lineRule="exact"/>
        <w:ind w:firstLine="1400" w:firstLineChars="500"/>
        <w:rPr>
          <w:rFonts w:ascii="宋体" w:hAnsi="宋体"/>
          <w:sz w:val="28"/>
          <w:szCs w:val="28"/>
        </w:rPr>
      </w:pPr>
    </w:p>
    <w:p>
      <w:pPr>
        <w:tabs>
          <w:tab w:val="left" w:pos="105"/>
          <w:tab w:val="left" w:pos="5220"/>
        </w:tabs>
        <w:spacing w:line="360" w:lineRule="exact"/>
        <w:ind w:firstLine="1400" w:firstLineChars="500"/>
        <w:rPr>
          <w:rFonts w:ascii="宋体" w:hAnsi="宋体"/>
          <w:sz w:val="28"/>
          <w:szCs w:val="28"/>
        </w:rPr>
      </w:pPr>
    </w:p>
    <w:p>
      <w:pPr>
        <w:tabs>
          <w:tab w:val="left" w:pos="105"/>
          <w:tab w:val="left" w:pos="5220"/>
        </w:tabs>
        <w:spacing w:line="360" w:lineRule="exact"/>
        <w:ind w:firstLine="1400" w:firstLineChars="500"/>
        <w:rPr>
          <w:rFonts w:ascii="宋体" w:hAnsi="宋体"/>
          <w:sz w:val="28"/>
          <w:szCs w:val="28"/>
        </w:rPr>
      </w:pPr>
    </w:p>
    <w:p>
      <w:pPr>
        <w:tabs>
          <w:tab w:val="left" w:pos="105"/>
          <w:tab w:val="left" w:pos="5220"/>
        </w:tabs>
        <w:spacing w:line="360" w:lineRule="exact"/>
        <w:ind w:firstLine="1400" w:firstLineChars="500"/>
        <w:rPr>
          <w:rFonts w:ascii="宋体" w:hAnsi="宋体"/>
          <w:sz w:val="28"/>
          <w:szCs w:val="28"/>
        </w:rPr>
      </w:pPr>
    </w:p>
    <w:p>
      <w:pPr>
        <w:tabs>
          <w:tab w:val="left" w:pos="105"/>
          <w:tab w:val="left" w:pos="5220"/>
        </w:tabs>
        <w:spacing w:line="360" w:lineRule="exact"/>
        <w:ind w:firstLine="1400" w:firstLineChars="500"/>
        <w:rPr>
          <w:rFonts w:ascii="宋体" w:hAnsi="宋体"/>
          <w:sz w:val="28"/>
          <w:szCs w:val="28"/>
        </w:rPr>
      </w:pPr>
    </w:p>
    <w:p>
      <w:pPr>
        <w:tabs>
          <w:tab w:val="left" w:pos="105"/>
          <w:tab w:val="left" w:pos="5220"/>
        </w:tabs>
        <w:spacing w:line="360" w:lineRule="exact"/>
        <w:ind w:firstLine="1400" w:firstLineChars="500"/>
        <w:rPr>
          <w:rFonts w:ascii="宋体" w:hAnsi="宋体"/>
          <w:sz w:val="28"/>
          <w:szCs w:val="28"/>
        </w:rPr>
      </w:pPr>
    </w:p>
    <w:p>
      <w:pPr>
        <w:tabs>
          <w:tab w:val="left" w:pos="105"/>
          <w:tab w:val="left" w:pos="5220"/>
        </w:tabs>
        <w:spacing w:line="360" w:lineRule="exact"/>
        <w:ind w:firstLine="1400" w:firstLineChars="500"/>
        <w:rPr>
          <w:rFonts w:ascii="宋体" w:hAnsi="宋体"/>
          <w:sz w:val="28"/>
          <w:szCs w:val="28"/>
        </w:rPr>
      </w:pPr>
    </w:p>
    <w:p>
      <w:pPr>
        <w:tabs>
          <w:tab w:val="left" w:pos="105"/>
          <w:tab w:val="left" w:pos="5220"/>
        </w:tabs>
        <w:spacing w:line="360" w:lineRule="exact"/>
        <w:rPr>
          <w:rFonts w:ascii="宋体" w:hAnsi="宋体"/>
          <w:sz w:val="28"/>
          <w:szCs w:val="28"/>
        </w:rPr>
      </w:pPr>
    </w:p>
    <w:p>
      <w:pPr>
        <w:spacing w:line="360" w:lineRule="exact"/>
        <w:outlineLvl w:val="0"/>
        <w:rPr>
          <w:rFonts w:ascii="华文中宋" w:hAnsi="华文中宋" w:eastAsia="华文中宋"/>
          <w:b/>
          <w:bCs/>
          <w:sz w:val="28"/>
          <w:szCs w:val="28"/>
        </w:rPr>
      </w:pPr>
      <w:r>
        <w:rPr>
          <w:rFonts w:hint="eastAsia" w:ascii="黑体" w:hAnsi="宋体" w:eastAsia="黑体"/>
          <w:bCs/>
          <w:sz w:val="28"/>
          <w:szCs w:val="28"/>
        </w:rPr>
        <w:t>附件2</w:t>
      </w:r>
    </w:p>
    <w:p>
      <w:pPr>
        <w:spacing w:line="360" w:lineRule="exact"/>
        <w:jc w:val="center"/>
        <w:rPr>
          <w:rFonts w:ascii="华文中宋" w:hAnsi="华文中宋" w:eastAsia="华文中宋"/>
          <w:b/>
          <w:bCs/>
          <w:sz w:val="28"/>
          <w:szCs w:val="28"/>
        </w:rPr>
      </w:pPr>
      <w:r>
        <w:rPr>
          <w:rFonts w:hint="eastAsia" w:ascii="华文中宋" w:hAnsi="华文中宋" w:eastAsia="华文中宋"/>
          <w:b/>
          <w:bCs/>
          <w:sz w:val="28"/>
          <w:szCs w:val="28"/>
        </w:rPr>
        <w:t>有关人员与设备设施证明文件</w:t>
      </w:r>
    </w:p>
    <w:p>
      <w:pPr>
        <w:tabs>
          <w:tab w:val="left" w:pos="105"/>
          <w:tab w:val="left" w:pos="5220"/>
        </w:tabs>
        <w:spacing w:line="360" w:lineRule="exact"/>
        <w:ind w:firstLine="560" w:firstLineChars="200"/>
        <w:rPr>
          <w:rFonts w:ascii="宋体" w:hAnsi="宋体"/>
          <w:bCs/>
          <w:sz w:val="28"/>
          <w:szCs w:val="28"/>
        </w:rPr>
      </w:pPr>
    </w:p>
    <w:p>
      <w:pPr>
        <w:tabs>
          <w:tab w:val="left" w:pos="105"/>
          <w:tab w:val="left" w:pos="5220"/>
        </w:tabs>
        <w:spacing w:line="360" w:lineRule="exact"/>
        <w:ind w:firstLine="560" w:firstLineChars="200"/>
        <w:rPr>
          <w:rFonts w:ascii="宋体" w:hAnsi="宋体"/>
          <w:sz w:val="28"/>
          <w:szCs w:val="28"/>
        </w:rPr>
      </w:pPr>
      <w:r>
        <w:rPr>
          <w:rFonts w:hint="eastAsia" w:ascii="宋体" w:hAnsi="宋体"/>
          <w:bCs/>
          <w:sz w:val="28"/>
          <w:szCs w:val="28"/>
        </w:rPr>
        <w:t>在整个项目</w:t>
      </w:r>
      <w:r>
        <w:rPr>
          <w:rFonts w:hint="eastAsia" w:ascii="宋体" w:hAnsi="宋体"/>
          <w:bCs/>
          <w:sz w:val="28"/>
          <w:szCs w:val="28"/>
          <w:lang w:eastAsia="zh-CN"/>
        </w:rPr>
        <w:t>服务</w:t>
      </w:r>
      <w:r>
        <w:rPr>
          <w:rFonts w:hint="eastAsia" w:ascii="宋体" w:hAnsi="宋体"/>
          <w:bCs/>
          <w:sz w:val="28"/>
          <w:szCs w:val="28"/>
        </w:rPr>
        <w:t>作业过程中，乙方</w:t>
      </w:r>
      <w:r>
        <w:rPr>
          <w:rFonts w:hint="eastAsia" w:ascii="宋体" w:hAnsi="宋体"/>
          <w:sz w:val="28"/>
          <w:szCs w:val="28"/>
        </w:rPr>
        <w:t>负责保证以下安全管理与项目技术人员、特种作业人员、设备设施的配备，其配备情况见表一、表二和表三。</w:t>
      </w:r>
    </w:p>
    <w:p>
      <w:pPr>
        <w:tabs>
          <w:tab w:val="left" w:pos="105"/>
          <w:tab w:val="left" w:pos="5220"/>
        </w:tabs>
        <w:spacing w:line="360" w:lineRule="exact"/>
        <w:ind w:firstLine="560" w:firstLineChars="200"/>
        <w:rPr>
          <w:rFonts w:ascii="宋体" w:hAnsi="宋体"/>
          <w:sz w:val="28"/>
          <w:szCs w:val="28"/>
        </w:rPr>
      </w:pPr>
    </w:p>
    <w:p>
      <w:pPr>
        <w:spacing w:line="360" w:lineRule="exact"/>
        <w:jc w:val="center"/>
        <w:rPr>
          <w:rFonts w:ascii="宋体" w:hAnsi="宋体"/>
          <w:b/>
          <w:sz w:val="28"/>
          <w:szCs w:val="28"/>
        </w:rPr>
      </w:pPr>
      <w:r>
        <w:rPr>
          <w:rFonts w:hint="eastAsia" w:ascii="宋体" w:hAnsi="宋体"/>
          <w:b/>
          <w:sz w:val="28"/>
          <w:szCs w:val="28"/>
        </w:rPr>
        <w:t>表一  乙方安全管理与项目技术人员配备情况</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1103"/>
        <w:gridCol w:w="1080"/>
        <w:gridCol w:w="2160"/>
        <w:gridCol w:w="2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705" w:type="dxa"/>
            <w:tcBorders>
              <w:top w:val="single" w:color="auto" w:sz="8" w:space="0"/>
              <w:left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姓名</w:t>
            </w:r>
          </w:p>
        </w:tc>
        <w:tc>
          <w:tcPr>
            <w:tcW w:w="1103" w:type="dxa"/>
            <w:tcBorders>
              <w:top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性别</w:t>
            </w:r>
          </w:p>
        </w:tc>
        <w:tc>
          <w:tcPr>
            <w:tcW w:w="1080" w:type="dxa"/>
            <w:tcBorders>
              <w:top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年龄</w:t>
            </w:r>
          </w:p>
        </w:tc>
        <w:tc>
          <w:tcPr>
            <w:tcW w:w="2160" w:type="dxa"/>
            <w:tcBorders>
              <w:top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职称/岗位</w:t>
            </w:r>
          </w:p>
        </w:tc>
        <w:tc>
          <w:tcPr>
            <w:tcW w:w="2480" w:type="dxa"/>
            <w:tcBorders>
              <w:top w:val="single" w:color="auto" w:sz="8" w:space="0"/>
              <w:right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持证情况/证号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705" w:type="dxa"/>
            <w:tcBorders>
              <w:left w:val="single" w:color="auto" w:sz="8" w:space="0"/>
            </w:tcBorders>
            <w:vAlign w:val="center"/>
          </w:tcPr>
          <w:p>
            <w:pPr>
              <w:spacing w:line="360" w:lineRule="exact"/>
              <w:jc w:val="center"/>
              <w:rPr>
                <w:rFonts w:ascii="宋体" w:hAnsi="宋体"/>
                <w:color w:val="FF0000"/>
                <w:sz w:val="28"/>
                <w:szCs w:val="28"/>
              </w:rPr>
            </w:pPr>
            <w:r>
              <w:rPr>
                <w:rFonts w:hint="eastAsia" w:ascii="宋体" w:hAnsi="宋体"/>
                <w:color w:val="FF0000"/>
                <w:sz w:val="28"/>
                <w:szCs w:val="28"/>
              </w:rPr>
              <w:t>**</w:t>
            </w:r>
          </w:p>
        </w:tc>
        <w:tc>
          <w:tcPr>
            <w:tcW w:w="1103" w:type="dxa"/>
            <w:vAlign w:val="center"/>
          </w:tcPr>
          <w:p>
            <w:pPr>
              <w:spacing w:line="360" w:lineRule="exact"/>
              <w:jc w:val="center"/>
              <w:rPr>
                <w:rFonts w:ascii="宋体" w:hAnsi="宋体"/>
                <w:sz w:val="28"/>
                <w:szCs w:val="28"/>
              </w:rPr>
            </w:pPr>
            <w:r>
              <w:rPr>
                <w:rFonts w:hint="eastAsia" w:ascii="宋体" w:hAnsi="宋体"/>
                <w:color w:val="FF0000"/>
                <w:sz w:val="28"/>
                <w:szCs w:val="28"/>
              </w:rPr>
              <w:t>**</w:t>
            </w:r>
          </w:p>
        </w:tc>
        <w:tc>
          <w:tcPr>
            <w:tcW w:w="1080" w:type="dxa"/>
            <w:vAlign w:val="center"/>
          </w:tcPr>
          <w:p>
            <w:pPr>
              <w:spacing w:line="360" w:lineRule="exact"/>
              <w:jc w:val="center"/>
              <w:rPr>
                <w:rFonts w:ascii="宋体" w:hAnsi="宋体"/>
                <w:sz w:val="28"/>
                <w:szCs w:val="28"/>
              </w:rPr>
            </w:pPr>
            <w:r>
              <w:rPr>
                <w:rFonts w:hint="eastAsia" w:ascii="宋体" w:hAnsi="宋体"/>
                <w:color w:val="FF0000"/>
                <w:sz w:val="28"/>
                <w:szCs w:val="28"/>
              </w:rPr>
              <w:t>**</w:t>
            </w:r>
          </w:p>
        </w:tc>
        <w:tc>
          <w:tcPr>
            <w:tcW w:w="2160" w:type="dxa"/>
            <w:vAlign w:val="center"/>
          </w:tcPr>
          <w:p>
            <w:pPr>
              <w:spacing w:line="360" w:lineRule="exact"/>
              <w:jc w:val="center"/>
              <w:rPr>
                <w:rFonts w:ascii="宋体" w:hAnsi="宋体"/>
                <w:sz w:val="28"/>
                <w:szCs w:val="28"/>
              </w:rPr>
            </w:pPr>
            <w:r>
              <w:rPr>
                <w:rFonts w:hint="eastAsia" w:ascii="宋体" w:hAnsi="宋体"/>
                <w:sz w:val="28"/>
                <w:szCs w:val="28"/>
              </w:rPr>
              <w:t>项目经理</w:t>
            </w:r>
          </w:p>
        </w:tc>
        <w:tc>
          <w:tcPr>
            <w:tcW w:w="2480" w:type="dxa"/>
            <w:tcBorders>
              <w:right w:val="single" w:color="auto" w:sz="8" w:space="0"/>
            </w:tcBorders>
            <w:vAlign w:val="center"/>
          </w:tcPr>
          <w:p>
            <w:pPr>
              <w:spacing w:line="360" w:lineRule="exact"/>
              <w:jc w:val="center"/>
              <w:rPr>
                <w:rFonts w:ascii="宋体" w:hAnsi="宋体" w:cs="宋体"/>
                <w:sz w:val="28"/>
                <w:szCs w:val="28"/>
              </w:rPr>
            </w:pPr>
            <w:r>
              <w:rPr>
                <w:rFonts w:hint="eastAsia" w:ascii="宋体" w:hAnsi="宋体"/>
                <w:color w:val="FF000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705" w:type="dxa"/>
            <w:tcBorders>
              <w:left w:val="single" w:color="auto" w:sz="8" w:space="0"/>
            </w:tcBorders>
            <w:vAlign w:val="center"/>
          </w:tcPr>
          <w:p>
            <w:pPr>
              <w:spacing w:line="360" w:lineRule="exact"/>
              <w:jc w:val="center"/>
              <w:rPr>
                <w:rFonts w:ascii="宋体" w:hAnsi="宋体"/>
                <w:color w:val="FF0000"/>
                <w:sz w:val="28"/>
                <w:szCs w:val="28"/>
                <w:u w:val="single"/>
              </w:rPr>
            </w:pPr>
            <w:r>
              <w:rPr>
                <w:rFonts w:hint="eastAsia" w:ascii="宋体" w:hAnsi="宋体"/>
                <w:color w:val="FF0000"/>
                <w:sz w:val="28"/>
                <w:szCs w:val="28"/>
              </w:rPr>
              <w:t>***</w:t>
            </w:r>
          </w:p>
        </w:tc>
        <w:tc>
          <w:tcPr>
            <w:tcW w:w="1103" w:type="dxa"/>
            <w:vAlign w:val="center"/>
          </w:tcPr>
          <w:p>
            <w:pPr>
              <w:spacing w:line="360" w:lineRule="exact"/>
              <w:jc w:val="center"/>
              <w:rPr>
                <w:rFonts w:ascii="宋体" w:hAnsi="宋体"/>
                <w:sz w:val="28"/>
                <w:szCs w:val="28"/>
                <w:u w:val="single"/>
              </w:rPr>
            </w:pPr>
            <w:r>
              <w:rPr>
                <w:rFonts w:hint="eastAsia" w:ascii="宋体" w:hAnsi="宋体"/>
                <w:color w:val="FF0000"/>
                <w:sz w:val="28"/>
                <w:szCs w:val="28"/>
              </w:rPr>
              <w:t>**</w:t>
            </w:r>
          </w:p>
        </w:tc>
        <w:tc>
          <w:tcPr>
            <w:tcW w:w="1080" w:type="dxa"/>
            <w:vAlign w:val="center"/>
          </w:tcPr>
          <w:p>
            <w:pPr>
              <w:spacing w:line="360" w:lineRule="exact"/>
              <w:jc w:val="center"/>
              <w:rPr>
                <w:rFonts w:ascii="宋体" w:hAnsi="宋体"/>
                <w:sz w:val="28"/>
                <w:szCs w:val="28"/>
                <w:u w:val="single"/>
              </w:rPr>
            </w:pPr>
            <w:r>
              <w:rPr>
                <w:rFonts w:hint="eastAsia" w:ascii="宋体" w:hAnsi="宋体"/>
                <w:color w:val="FF0000"/>
                <w:sz w:val="28"/>
                <w:szCs w:val="28"/>
              </w:rPr>
              <w:t>**</w:t>
            </w:r>
          </w:p>
        </w:tc>
        <w:tc>
          <w:tcPr>
            <w:tcW w:w="2160" w:type="dxa"/>
            <w:vAlign w:val="center"/>
          </w:tcPr>
          <w:p>
            <w:pPr>
              <w:spacing w:line="360" w:lineRule="exact"/>
              <w:jc w:val="center"/>
              <w:rPr>
                <w:rFonts w:ascii="宋体" w:hAnsi="宋体"/>
                <w:sz w:val="28"/>
                <w:szCs w:val="28"/>
                <w:u w:val="single"/>
              </w:rPr>
            </w:pPr>
            <w:r>
              <w:rPr>
                <w:rFonts w:hint="eastAsia" w:ascii="宋体" w:hAnsi="宋体"/>
                <w:sz w:val="28"/>
                <w:szCs w:val="28"/>
              </w:rPr>
              <w:t>安全员</w:t>
            </w:r>
          </w:p>
        </w:tc>
        <w:tc>
          <w:tcPr>
            <w:tcW w:w="2480" w:type="dxa"/>
            <w:tcBorders>
              <w:right w:val="single" w:color="auto" w:sz="8" w:space="0"/>
            </w:tcBorders>
            <w:vAlign w:val="center"/>
          </w:tcPr>
          <w:p>
            <w:pPr>
              <w:spacing w:line="360" w:lineRule="exact"/>
              <w:jc w:val="center"/>
              <w:rPr>
                <w:rFonts w:ascii="宋体" w:hAnsi="宋体"/>
                <w:sz w:val="28"/>
                <w:szCs w:val="28"/>
              </w:rPr>
            </w:pPr>
            <w:r>
              <w:rPr>
                <w:rFonts w:hint="eastAsia" w:ascii="宋体" w:hAnsi="宋体"/>
                <w:color w:val="FF000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705" w:type="dxa"/>
            <w:tcBorders>
              <w:left w:val="single" w:color="auto" w:sz="8" w:space="0"/>
            </w:tcBorders>
            <w:vAlign w:val="center"/>
          </w:tcPr>
          <w:p>
            <w:pPr>
              <w:spacing w:line="360" w:lineRule="exact"/>
              <w:jc w:val="center"/>
              <w:rPr>
                <w:rFonts w:ascii="宋体" w:hAnsi="宋体"/>
                <w:sz w:val="28"/>
                <w:szCs w:val="28"/>
                <w:u w:val="single"/>
              </w:rPr>
            </w:pPr>
          </w:p>
        </w:tc>
        <w:tc>
          <w:tcPr>
            <w:tcW w:w="1103" w:type="dxa"/>
            <w:vAlign w:val="center"/>
          </w:tcPr>
          <w:p>
            <w:pPr>
              <w:spacing w:line="360" w:lineRule="exact"/>
              <w:jc w:val="center"/>
              <w:rPr>
                <w:rFonts w:ascii="宋体" w:hAnsi="宋体"/>
                <w:sz w:val="28"/>
                <w:szCs w:val="28"/>
                <w:u w:val="single"/>
              </w:rPr>
            </w:pPr>
          </w:p>
        </w:tc>
        <w:tc>
          <w:tcPr>
            <w:tcW w:w="1080" w:type="dxa"/>
            <w:vAlign w:val="center"/>
          </w:tcPr>
          <w:p>
            <w:pPr>
              <w:spacing w:line="360" w:lineRule="exact"/>
              <w:jc w:val="center"/>
              <w:rPr>
                <w:rFonts w:ascii="宋体" w:hAnsi="宋体"/>
                <w:sz w:val="28"/>
                <w:szCs w:val="28"/>
                <w:u w:val="single"/>
              </w:rPr>
            </w:pPr>
          </w:p>
        </w:tc>
        <w:tc>
          <w:tcPr>
            <w:tcW w:w="2160" w:type="dxa"/>
            <w:vAlign w:val="center"/>
          </w:tcPr>
          <w:p>
            <w:pPr>
              <w:spacing w:line="360" w:lineRule="exact"/>
              <w:jc w:val="center"/>
              <w:rPr>
                <w:rFonts w:ascii="宋体" w:hAnsi="宋体"/>
                <w:sz w:val="28"/>
                <w:szCs w:val="28"/>
                <w:u w:val="single"/>
              </w:rPr>
            </w:pPr>
          </w:p>
        </w:tc>
        <w:tc>
          <w:tcPr>
            <w:tcW w:w="2480" w:type="dxa"/>
            <w:tcBorders>
              <w:right w:val="single" w:color="auto" w:sz="8" w:space="0"/>
            </w:tcBorders>
            <w:vAlign w:val="center"/>
          </w:tcPr>
          <w:p>
            <w:pPr>
              <w:spacing w:line="360" w:lineRule="exact"/>
              <w:jc w:val="center"/>
              <w:rPr>
                <w:rFonts w:ascii="宋体" w:hAnsi="宋体"/>
                <w:sz w:val="28"/>
                <w:szCs w:val="28"/>
                <w:u w:val="thic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705" w:type="dxa"/>
            <w:tcBorders>
              <w:left w:val="single" w:color="auto" w:sz="8" w:space="0"/>
            </w:tcBorders>
            <w:vAlign w:val="center"/>
          </w:tcPr>
          <w:p>
            <w:pPr>
              <w:spacing w:line="360" w:lineRule="exact"/>
              <w:jc w:val="center"/>
              <w:rPr>
                <w:rFonts w:ascii="宋体" w:hAnsi="宋体"/>
                <w:sz w:val="28"/>
                <w:szCs w:val="28"/>
                <w:u w:val="single"/>
              </w:rPr>
            </w:pPr>
          </w:p>
        </w:tc>
        <w:tc>
          <w:tcPr>
            <w:tcW w:w="1103" w:type="dxa"/>
            <w:vAlign w:val="center"/>
          </w:tcPr>
          <w:p>
            <w:pPr>
              <w:spacing w:line="360" w:lineRule="exact"/>
              <w:jc w:val="center"/>
              <w:rPr>
                <w:rFonts w:ascii="宋体" w:hAnsi="宋体"/>
                <w:sz w:val="28"/>
                <w:szCs w:val="28"/>
                <w:u w:val="single"/>
              </w:rPr>
            </w:pPr>
          </w:p>
        </w:tc>
        <w:tc>
          <w:tcPr>
            <w:tcW w:w="1080" w:type="dxa"/>
            <w:vAlign w:val="center"/>
          </w:tcPr>
          <w:p>
            <w:pPr>
              <w:spacing w:line="360" w:lineRule="exact"/>
              <w:jc w:val="center"/>
              <w:rPr>
                <w:rFonts w:ascii="宋体" w:hAnsi="宋体"/>
                <w:sz w:val="28"/>
                <w:szCs w:val="28"/>
                <w:u w:val="single"/>
              </w:rPr>
            </w:pPr>
          </w:p>
        </w:tc>
        <w:tc>
          <w:tcPr>
            <w:tcW w:w="2160" w:type="dxa"/>
            <w:vAlign w:val="center"/>
          </w:tcPr>
          <w:p>
            <w:pPr>
              <w:spacing w:line="360" w:lineRule="exact"/>
              <w:jc w:val="center"/>
              <w:rPr>
                <w:rFonts w:ascii="宋体" w:hAnsi="宋体"/>
                <w:sz w:val="28"/>
                <w:szCs w:val="28"/>
                <w:u w:val="single"/>
              </w:rPr>
            </w:pPr>
          </w:p>
        </w:tc>
        <w:tc>
          <w:tcPr>
            <w:tcW w:w="2480" w:type="dxa"/>
            <w:tcBorders>
              <w:right w:val="single" w:color="auto" w:sz="8" w:space="0"/>
            </w:tcBorders>
            <w:vAlign w:val="center"/>
          </w:tcPr>
          <w:p>
            <w:pPr>
              <w:spacing w:line="360" w:lineRule="exact"/>
              <w:jc w:val="center"/>
              <w:rPr>
                <w:rFonts w:ascii="宋体" w:hAnsi="宋体"/>
                <w:sz w:val="28"/>
                <w:szCs w:val="28"/>
                <w:u w:val="thick"/>
              </w:rPr>
            </w:pPr>
          </w:p>
        </w:tc>
      </w:tr>
    </w:tbl>
    <w:p>
      <w:pPr>
        <w:spacing w:line="360" w:lineRule="exact"/>
        <w:jc w:val="center"/>
        <w:rPr>
          <w:rFonts w:ascii="宋体" w:hAnsi="宋体"/>
          <w:b/>
          <w:sz w:val="28"/>
          <w:szCs w:val="28"/>
        </w:rPr>
      </w:pPr>
    </w:p>
    <w:p>
      <w:pPr>
        <w:spacing w:line="360" w:lineRule="exact"/>
        <w:jc w:val="center"/>
        <w:rPr>
          <w:rFonts w:ascii="宋体" w:hAnsi="宋体"/>
          <w:b/>
          <w:sz w:val="28"/>
          <w:szCs w:val="28"/>
        </w:rPr>
      </w:pPr>
      <w:r>
        <w:rPr>
          <w:rFonts w:hint="eastAsia" w:ascii="宋体" w:hAnsi="宋体"/>
          <w:b/>
          <w:sz w:val="28"/>
          <w:szCs w:val="28"/>
        </w:rPr>
        <w:t>表二  乙方特种作业人员持证情况</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1107"/>
        <w:gridCol w:w="866"/>
        <w:gridCol w:w="1228"/>
        <w:gridCol w:w="2166"/>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60" w:type="dxa"/>
            <w:tcBorders>
              <w:top w:val="single" w:color="auto" w:sz="8" w:space="0"/>
              <w:left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姓名</w:t>
            </w:r>
          </w:p>
        </w:tc>
        <w:tc>
          <w:tcPr>
            <w:tcW w:w="1107" w:type="dxa"/>
            <w:tcBorders>
              <w:top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性别</w:t>
            </w:r>
          </w:p>
        </w:tc>
        <w:tc>
          <w:tcPr>
            <w:tcW w:w="866" w:type="dxa"/>
            <w:tcBorders>
              <w:top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年龄</w:t>
            </w:r>
          </w:p>
        </w:tc>
        <w:tc>
          <w:tcPr>
            <w:tcW w:w="1228" w:type="dxa"/>
            <w:tcBorders>
              <w:top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岗位</w:t>
            </w:r>
          </w:p>
        </w:tc>
        <w:tc>
          <w:tcPr>
            <w:tcW w:w="2166" w:type="dxa"/>
            <w:tcBorders>
              <w:top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特种作业证</w:t>
            </w:r>
          </w:p>
        </w:tc>
        <w:tc>
          <w:tcPr>
            <w:tcW w:w="2101" w:type="dxa"/>
            <w:tcBorders>
              <w:top w:val="single" w:color="auto" w:sz="8" w:space="0"/>
              <w:right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特种作业证号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60" w:type="dxa"/>
            <w:tcBorders>
              <w:left w:val="single" w:color="auto" w:sz="8" w:space="0"/>
            </w:tcBorders>
            <w:vAlign w:val="center"/>
          </w:tcPr>
          <w:p>
            <w:pPr>
              <w:spacing w:line="360" w:lineRule="exact"/>
              <w:jc w:val="center"/>
              <w:rPr>
                <w:rFonts w:ascii="宋体" w:hAnsi="宋体"/>
                <w:sz w:val="28"/>
                <w:szCs w:val="28"/>
              </w:rPr>
            </w:pPr>
            <w:r>
              <w:rPr>
                <w:rFonts w:hint="eastAsia" w:ascii="宋体" w:hAnsi="宋体"/>
                <w:sz w:val="28"/>
                <w:szCs w:val="28"/>
              </w:rPr>
              <w:t>***</w:t>
            </w:r>
          </w:p>
        </w:tc>
        <w:tc>
          <w:tcPr>
            <w:tcW w:w="1107"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866"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1228"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2166" w:type="dxa"/>
            <w:vAlign w:val="center"/>
          </w:tcPr>
          <w:p>
            <w:pPr>
              <w:spacing w:line="360" w:lineRule="exact"/>
              <w:ind w:firstLine="700" w:firstLineChars="250"/>
              <w:rPr>
                <w:rFonts w:ascii="宋体" w:hAnsi="宋体"/>
                <w:sz w:val="28"/>
                <w:szCs w:val="28"/>
              </w:rPr>
            </w:pPr>
            <w:r>
              <w:rPr>
                <w:rFonts w:hint="eastAsia" w:ascii="宋体" w:hAnsi="宋体"/>
                <w:sz w:val="28"/>
                <w:szCs w:val="28"/>
              </w:rPr>
              <w:t>****</w:t>
            </w:r>
          </w:p>
        </w:tc>
        <w:tc>
          <w:tcPr>
            <w:tcW w:w="2101" w:type="dxa"/>
            <w:tcBorders>
              <w:right w:val="single" w:color="auto" w:sz="8" w:space="0"/>
            </w:tcBorders>
            <w:vAlign w:val="center"/>
          </w:tcPr>
          <w:p>
            <w:pPr>
              <w:spacing w:line="360" w:lineRule="exact"/>
              <w:jc w:val="center"/>
              <w:rPr>
                <w:rFonts w:ascii="宋体" w:hAnsi="宋体"/>
                <w:sz w:val="28"/>
                <w:szCs w:val="28"/>
              </w:rPr>
            </w:pPr>
            <w:r>
              <w:rPr>
                <w:rFonts w:hint="eastAsia" w:ascii="宋体" w:hAnsi="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60" w:type="dxa"/>
            <w:tcBorders>
              <w:left w:val="single" w:color="auto" w:sz="8" w:space="0"/>
            </w:tcBorders>
            <w:vAlign w:val="center"/>
          </w:tcPr>
          <w:p>
            <w:pPr>
              <w:spacing w:line="360" w:lineRule="exact"/>
              <w:jc w:val="center"/>
              <w:rPr>
                <w:rFonts w:ascii="宋体" w:hAnsi="宋体"/>
                <w:sz w:val="28"/>
                <w:szCs w:val="28"/>
              </w:rPr>
            </w:pPr>
            <w:r>
              <w:rPr>
                <w:rFonts w:hint="eastAsia" w:ascii="宋体" w:hAnsi="宋体"/>
                <w:sz w:val="28"/>
                <w:szCs w:val="28"/>
              </w:rPr>
              <w:t>***</w:t>
            </w:r>
          </w:p>
        </w:tc>
        <w:tc>
          <w:tcPr>
            <w:tcW w:w="1107"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866"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1228"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2166"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2101" w:type="dxa"/>
            <w:tcBorders>
              <w:right w:val="single" w:color="auto" w:sz="8" w:space="0"/>
            </w:tcBorders>
            <w:vAlign w:val="center"/>
          </w:tcPr>
          <w:p>
            <w:pPr>
              <w:spacing w:line="360" w:lineRule="exact"/>
              <w:jc w:val="center"/>
              <w:rPr>
                <w:rFonts w:ascii="宋体" w:hAnsi="宋体"/>
                <w:sz w:val="28"/>
                <w:szCs w:val="28"/>
                <w:u w:val="thick"/>
              </w:rPr>
            </w:pPr>
            <w:r>
              <w:rPr>
                <w:rFonts w:hint="eastAsia" w:ascii="宋体" w:hAnsi="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60" w:type="dxa"/>
            <w:tcBorders>
              <w:left w:val="single" w:color="auto" w:sz="8" w:space="0"/>
            </w:tcBorders>
            <w:vAlign w:val="center"/>
          </w:tcPr>
          <w:p>
            <w:pPr>
              <w:spacing w:line="360" w:lineRule="exact"/>
              <w:jc w:val="center"/>
              <w:rPr>
                <w:rFonts w:ascii="宋体" w:hAnsi="宋体"/>
                <w:sz w:val="28"/>
                <w:szCs w:val="28"/>
                <w:u w:val="thick"/>
              </w:rPr>
            </w:pPr>
            <w:r>
              <w:rPr>
                <w:rFonts w:hint="eastAsia" w:ascii="宋体" w:hAnsi="宋体"/>
                <w:sz w:val="28"/>
                <w:szCs w:val="28"/>
              </w:rPr>
              <w:t>***</w:t>
            </w:r>
          </w:p>
        </w:tc>
        <w:tc>
          <w:tcPr>
            <w:tcW w:w="1107"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866"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1228"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2166"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2101" w:type="dxa"/>
            <w:tcBorders>
              <w:right w:val="single" w:color="auto" w:sz="8" w:space="0"/>
            </w:tcBorders>
            <w:vAlign w:val="center"/>
          </w:tcPr>
          <w:p>
            <w:pPr>
              <w:spacing w:line="360" w:lineRule="exact"/>
              <w:jc w:val="center"/>
              <w:rPr>
                <w:rFonts w:ascii="宋体" w:hAnsi="宋体"/>
                <w:sz w:val="28"/>
                <w:szCs w:val="28"/>
                <w:u w:val="thick"/>
              </w:rPr>
            </w:pPr>
            <w:r>
              <w:rPr>
                <w:rFonts w:hint="eastAsia" w:ascii="宋体" w:hAnsi="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60" w:type="dxa"/>
            <w:tcBorders>
              <w:left w:val="single" w:color="auto" w:sz="8" w:space="0"/>
            </w:tcBorders>
            <w:vAlign w:val="center"/>
          </w:tcPr>
          <w:p>
            <w:pPr>
              <w:spacing w:line="360" w:lineRule="exact"/>
              <w:jc w:val="center"/>
              <w:rPr>
                <w:rFonts w:ascii="宋体" w:hAnsi="宋体"/>
                <w:sz w:val="28"/>
                <w:szCs w:val="28"/>
                <w:u w:val="thick"/>
              </w:rPr>
            </w:pPr>
          </w:p>
        </w:tc>
        <w:tc>
          <w:tcPr>
            <w:tcW w:w="1107" w:type="dxa"/>
            <w:vAlign w:val="center"/>
          </w:tcPr>
          <w:p>
            <w:pPr>
              <w:spacing w:line="360" w:lineRule="exact"/>
              <w:jc w:val="center"/>
              <w:rPr>
                <w:rFonts w:ascii="宋体" w:hAnsi="宋体"/>
                <w:sz w:val="28"/>
                <w:szCs w:val="28"/>
              </w:rPr>
            </w:pPr>
          </w:p>
        </w:tc>
        <w:tc>
          <w:tcPr>
            <w:tcW w:w="866" w:type="dxa"/>
            <w:vAlign w:val="center"/>
          </w:tcPr>
          <w:p>
            <w:pPr>
              <w:spacing w:line="360" w:lineRule="exact"/>
              <w:jc w:val="center"/>
              <w:rPr>
                <w:rFonts w:ascii="宋体" w:hAnsi="宋体"/>
                <w:sz w:val="28"/>
                <w:szCs w:val="28"/>
              </w:rPr>
            </w:pPr>
          </w:p>
        </w:tc>
        <w:tc>
          <w:tcPr>
            <w:tcW w:w="1228" w:type="dxa"/>
            <w:vAlign w:val="center"/>
          </w:tcPr>
          <w:p>
            <w:pPr>
              <w:spacing w:line="360" w:lineRule="exact"/>
              <w:jc w:val="center"/>
              <w:rPr>
                <w:rFonts w:ascii="宋体" w:hAnsi="宋体"/>
                <w:sz w:val="28"/>
                <w:szCs w:val="28"/>
              </w:rPr>
            </w:pPr>
          </w:p>
        </w:tc>
        <w:tc>
          <w:tcPr>
            <w:tcW w:w="2166" w:type="dxa"/>
            <w:vAlign w:val="center"/>
          </w:tcPr>
          <w:p>
            <w:pPr>
              <w:spacing w:line="360" w:lineRule="exact"/>
              <w:jc w:val="center"/>
              <w:rPr>
                <w:rFonts w:ascii="宋体" w:hAnsi="宋体"/>
                <w:sz w:val="28"/>
                <w:szCs w:val="28"/>
              </w:rPr>
            </w:pPr>
          </w:p>
        </w:tc>
        <w:tc>
          <w:tcPr>
            <w:tcW w:w="2101" w:type="dxa"/>
            <w:tcBorders>
              <w:right w:val="single" w:color="auto" w:sz="8" w:space="0"/>
            </w:tcBorders>
            <w:vAlign w:val="center"/>
          </w:tcPr>
          <w:p>
            <w:pPr>
              <w:spacing w:line="360" w:lineRule="exact"/>
              <w:jc w:val="center"/>
              <w:rPr>
                <w:rFonts w:ascii="宋体" w:hAnsi="宋体"/>
                <w:sz w:val="28"/>
                <w:szCs w:val="28"/>
                <w:u w:val="thic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60" w:type="dxa"/>
            <w:tcBorders>
              <w:left w:val="single" w:color="auto" w:sz="8" w:space="0"/>
            </w:tcBorders>
            <w:vAlign w:val="center"/>
          </w:tcPr>
          <w:p>
            <w:pPr>
              <w:spacing w:line="360" w:lineRule="exact"/>
              <w:jc w:val="center"/>
              <w:rPr>
                <w:rFonts w:ascii="宋体" w:hAnsi="宋体"/>
                <w:sz w:val="28"/>
                <w:szCs w:val="28"/>
              </w:rPr>
            </w:pPr>
          </w:p>
        </w:tc>
        <w:tc>
          <w:tcPr>
            <w:tcW w:w="1107" w:type="dxa"/>
            <w:vAlign w:val="center"/>
          </w:tcPr>
          <w:p>
            <w:pPr>
              <w:spacing w:line="360" w:lineRule="exact"/>
              <w:jc w:val="center"/>
              <w:rPr>
                <w:rFonts w:ascii="宋体" w:hAnsi="宋体"/>
                <w:sz w:val="28"/>
                <w:szCs w:val="28"/>
              </w:rPr>
            </w:pPr>
          </w:p>
        </w:tc>
        <w:tc>
          <w:tcPr>
            <w:tcW w:w="866" w:type="dxa"/>
            <w:vAlign w:val="center"/>
          </w:tcPr>
          <w:p>
            <w:pPr>
              <w:spacing w:line="360" w:lineRule="exact"/>
              <w:jc w:val="center"/>
              <w:rPr>
                <w:rFonts w:ascii="宋体" w:hAnsi="宋体"/>
                <w:sz w:val="28"/>
                <w:szCs w:val="28"/>
              </w:rPr>
            </w:pPr>
          </w:p>
        </w:tc>
        <w:tc>
          <w:tcPr>
            <w:tcW w:w="1228" w:type="dxa"/>
            <w:vAlign w:val="center"/>
          </w:tcPr>
          <w:p>
            <w:pPr>
              <w:spacing w:line="360" w:lineRule="exact"/>
              <w:jc w:val="center"/>
              <w:rPr>
                <w:rFonts w:ascii="宋体" w:hAnsi="宋体"/>
                <w:sz w:val="28"/>
                <w:szCs w:val="28"/>
                <w:u w:val="thick"/>
              </w:rPr>
            </w:pPr>
          </w:p>
        </w:tc>
        <w:tc>
          <w:tcPr>
            <w:tcW w:w="2166" w:type="dxa"/>
            <w:vAlign w:val="center"/>
          </w:tcPr>
          <w:p>
            <w:pPr>
              <w:spacing w:line="360" w:lineRule="exact"/>
              <w:jc w:val="center"/>
              <w:rPr>
                <w:rFonts w:ascii="宋体" w:hAnsi="宋体"/>
                <w:sz w:val="28"/>
                <w:szCs w:val="28"/>
              </w:rPr>
            </w:pPr>
          </w:p>
        </w:tc>
        <w:tc>
          <w:tcPr>
            <w:tcW w:w="2101" w:type="dxa"/>
            <w:tcBorders>
              <w:right w:val="single" w:color="auto" w:sz="8" w:space="0"/>
            </w:tcBorders>
            <w:vAlign w:val="center"/>
          </w:tcPr>
          <w:p>
            <w:pPr>
              <w:spacing w:line="360" w:lineRule="exact"/>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60" w:type="dxa"/>
            <w:tcBorders>
              <w:left w:val="single" w:color="auto" w:sz="8" w:space="0"/>
            </w:tcBorders>
            <w:vAlign w:val="center"/>
          </w:tcPr>
          <w:p>
            <w:pPr>
              <w:spacing w:line="360" w:lineRule="exact"/>
              <w:jc w:val="center"/>
              <w:rPr>
                <w:rFonts w:ascii="宋体" w:hAnsi="宋体"/>
                <w:sz w:val="28"/>
                <w:szCs w:val="28"/>
              </w:rPr>
            </w:pPr>
          </w:p>
        </w:tc>
        <w:tc>
          <w:tcPr>
            <w:tcW w:w="1107" w:type="dxa"/>
            <w:vAlign w:val="center"/>
          </w:tcPr>
          <w:p>
            <w:pPr>
              <w:spacing w:line="360" w:lineRule="exact"/>
              <w:jc w:val="center"/>
              <w:rPr>
                <w:rFonts w:ascii="宋体" w:hAnsi="宋体"/>
                <w:sz w:val="28"/>
                <w:szCs w:val="28"/>
              </w:rPr>
            </w:pPr>
          </w:p>
        </w:tc>
        <w:tc>
          <w:tcPr>
            <w:tcW w:w="866" w:type="dxa"/>
            <w:vAlign w:val="center"/>
          </w:tcPr>
          <w:p>
            <w:pPr>
              <w:spacing w:line="360" w:lineRule="exact"/>
              <w:jc w:val="center"/>
              <w:rPr>
                <w:rFonts w:ascii="宋体" w:hAnsi="宋体"/>
                <w:sz w:val="28"/>
                <w:szCs w:val="28"/>
              </w:rPr>
            </w:pPr>
          </w:p>
        </w:tc>
        <w:tc>
          <w:tcPr>
            <w:tcW w:w="1228" w:type="dxa"/>
            <w:vAlign w:val="center"/>
          </w:tcPr>
          <w:p>
            <w:pPr>
              <w:spacing w:line="360" w:lineRule="exact"/>
              <w:jc w:val="center"/>
              <w:rPr>
                <w:rFonts w:ascii="宋体" w:hAnsi="宋体"/>
                <w:sz w:val="28"/>
                <w:szCs w:val="28"/>
                <w:u w:val="thick"/>
              </w:rPr>
            </w:pPr>
          </w:p>
        </w:tc>
        <w:tc>
          <w:tcPr>
            <w:tcW w:w="2166" w:type="dxa"/>
            <w:vAlign w:val="center"/>
          </w:tcPr>
          <w:p>
            <w:pPr>
              <w:spacing w:line="360" w:lineRule="exact"/>
              <w:jc w:val="center"/>
              <w:rPr>
                <w:rFonts w:ascii="宋体" w:hAnsi="宋体"/>
                <w:sz w:val="28"/>
                <w:szCs w:val="28"/>
              </w:rPr>
            </w:pPr>
          </w:p>
        </w:tc>
        <w:tc>
          <w:tcPr>
            <w:tcW w:w="2101" w:type="dxa"/>
            <w:tcBorders>
              <w:right w:val="single" w:color="auto" w:sz="8" w:space="0"/>
            </w:tcBorders>
            <w:vAlign w:val="center"/>
          </w:tcPr>
          <w:p>
            <w:pPr>
              <w:spacing w:line="360" w:lineRule="exact"/>
              <w:jc w:val="center"/>
              <w:rPr>
                <w:rFonts w:ascii="宋体" w:hAnsi="宋体"/>
                <w:sz w:val="28"/>
                <w:szCs w:val="28"/>
              </w:rPr>
            </w:pPr>
          </w:p>
        </w:tc>
      </w:tr>
    </w:tbl>
    <w:p>
      <w:pPr>
        <w:spacing w:line="360" w:lineRule="exact"/>
        <w:jc w:val="center"/>
        <w:rPr>
          <w:rFonts w:ascii="宋体" w:hAnsi="宋体"/>
          <w:b/>
          <w:sz w:val="28"/>
          <w:szCs w:val="28"/>
        </w:rPr>
      </w:pPr>
    </w:p>
    <w:p>
      <w:pPr>
        <w:spacing w:line="360" w:lineRule="exact"/>
        <w:jc w:val="center"/>
        <w:rPr>
          <w:rFonts w:ascii="宋体" w:hAnsi="宋体"/>
          <w:b/>
          <w:sz w:val="28"/>
          <w:szCs w:val="28"/>
        </w:rPr>
      </w:pPr>
      <w:r>
        <w:rPr>
          <w:rFonts w:hint="eastAsia" w:ascii="宋体" w:hAnsi="宋体"/>
          <w:b/>
          <w:sz w:val="28"/>
          <w:szCs w:val="28"/>
        </w:rPr>
        <w:t>表三  乙方设备设施配备情况</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1473"/>
        <w:gridCol w:w="867"/>
        <w:gridCol w:w="2574"/>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908" w:type="dxa"/>
            <w:tcBorders>
              <w:top w:val="single" w:color="auto" w:sz="8" w:space="0"/>
              <w:left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设备设施名称</w:t>
            </w:r>
          </w:p>
        </w:tc>
        <w:tc>
          <w:tcPr>
            <w:tcW w:w="1473" w:type="dxa"/>
            <w:tcBorders>
              <w:top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型号规格</w:t>
            </w:r>
          </w:p>
        </w:tc>
        <w:tc>
          <w:tcPr>
            <w:tcW w:w="867" w:type="dxa"/>
            <w:tcBorders>
              <w:top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编号</w:t>
            </w:r>
          </w:p>
        </w:tc>
        <w:tc>
          <w:tcPr>
            <w:tcW w:w="2574" w:type="dxa"/>
            <w:tcBorders>
              <w:top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安装位置</w:t>
            </w:r>
          </w:p>
        </w:tc>
        <w:tc>
          <w:tcPr>
            <w:tcW w:w="1706" w:type="dxa"/>
            <w:tcBorders>
              <w:top w:val="single" w:color="auto" w:sz="8" w:space="0"/>
              <w:right w:val="single" w:color="auto" w:sz="8" w:space="0"/>
            </w:tcBorders>
            <w:vAlign w:val="bottom"/>
          </w:tcPr>
          <w:p>
            <w:pPr>
              <w:spacing w:line="360" w:lineRule="exact"/>
              <w:jc w:val="center"/>
              <w:rPr>
                <w:rFonts w:ascii="宋体" w:hAnsi="宋体"/>
                <w:b/>
                <w:sz w:val="28"/>
                <w:szCs w:val="28"/>
              </w:rPr>
            </w:pPr>
            <w:r>
              <w:rPr>
                <w:rFonts w:hint="eastAsia" w:ascii="宋体" w:hAnsi="宋体"/>
                <w:b/>
                <w:sz w:val="28"/>
                <w:szCs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908" w:type="dxa"/>
            <w:tcBorders>
              <w:left w:val="single" w:color="auto" w:sz="8" w:space="0"/>
            </w:tcBorders>
            <w:vAlign w:val="center"/>
          </w:tcPr>
          <w:p>
            <w:pPr>
              <w:spacing w:line="360" w:lineRule="exact"/>
              <w:jc w:val="center"/>
              <w:rPr>
                <w:rFonts w:ascii="宋体" w:hAnsi="宋体"/>
                <w:sz w:val="28"/>
                <w:szCs w:val="28"/>
              </w:rPr>
            </w:pPr>
            <w:r>
              <w:rPr>
                <w:rFonts w:hint="eastAsia" w:ascii="宋体" w:hAnsi="宋体"/>
                <w:sz w:val="28"/>
                <w:szCs w:val="28"/>
              </w:rPr>
              <w:t>***</w:t>
            </w:r>
          </w:p>
        </w:tc>
        <w:tc>
          <w:tcPr>
            <w:tcW w:w="1473"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867"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2574" w:type="dxa"/>
            <w:vAlign w:val="center"/>
          </w:tcPr>
          <w:p>
            <w:pPr>
              <w:spacing w:line="360" w:lineRule="exact"/>
              <w:jc w:val="center"/>
              <w:rPr>
                <w:rFonts w:ascii="宋体" w:hAnsi="宋体"/>
                <w:sz w:val="28"/>
                <w:szCs w:val="28"/>
              </w:rPr>
            </w:pPr>
          </w:p>
        </w:tc>
        <w:tc>
          <w:tcPr>
            <w:tcW w:w="1706" w:type="dxa"/>
            <w:tcBorders>
              <w:right w:val="single" w:color="auto" w:sz="8" w:space="0"/>
            </w:tcBorders>
            <w:vAlign w:val="center"/>
          </w:tcPr>
          <w:p>
            <w:pPr>
              <w:spacing w:line="360" w:lineRule="exact"/>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908" w:type="dxa"/>
            <w:tcBorders>
              <w:left w:val="single" w:color="auto" w:sz="8" w:space="0"/>
            </w:tcBorders>
            <w:vAlign w:val="center"/>
          </w:tcPr>
          <w:p>
            <w:pPr>
              <w:spacing w:line="360" w:lineRule="exact"/>
              <w:jc w:val="center"/>
              <w:rPr>
                <w:rFonts w:ascii="宋体" w:hAnsi="宋体"/>
                <w:sz w:val="28"/>
                <w:szCs w:val="28"/>
              </w:rPr>
            </w:pPr>
            <w:r>
              <w:rPr>
                <w:rFonts w:hint="eastAsia" w:ascii="宋体" w:hAnsi="宋体"/>
                <w:sz w:val="28"/>
                <w:szCs w:val="28"/>
              </w:rPr>
              <w:t>***</w:t>
            </w:r>
          </w:p>
        </w:tc>
        <w:tc>
          <w:tcPr>
            <w:tcW w:w="1473"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867" w:type="dxa"/>
            <w:vAlign w:val="center"/>
          </w:tcPr>
          <w:p>
            <w:pPr>
              <w:spacing w:line="360" w:lineRule="exact"/>
              <w:jc w:val="center"/>
              <w:rPr>
                <w:rFonts w:ascii="宋体" w:hAnsi="宋体"/>
                <w:sz w:val="28"/>
                <w:szCs w:val="28"/>
              </w:rPr>
            </w:pPr>
            <w:r>
              <w:rPr>
                <w:rFonts w:hint="eastAsia" w:ascii="宋体" w:hAnsi="宋体"/>
                <w:sz w:val="28"/>
                <w:szCs w:val="28"/>
              </w:rPr>
              <w:t>***</w:t>
            </w:r>
          </w:p>
        </w:tc>
        <w:tc>
          <w:tcPr>
            <w:tcW w:w="2574" w:type="dxa"/>
            <w:vAlign w:val="center"/>
          </w:tcPr>
          <w:p>
            <w:pPr>
              <w:spacing w:line="360" w:lineRule="exact"/>
              <w:jc w:val="center"/>
              <w:rPr>
                <w:rFonts w:ascii="宋体" w:hAnsi="宋体"/>
                <w:sz w:val="28"/>
                <w:szCs w:val="28"/>
              </w:rPr>
            </w:pPr>
          </w:p>
        </w:tc>
        <w:tc>
          <w:tcPr>
            <w:tcW w:w="1706" w:type="dxa"/>
            <w:tcBorders>
              <w:right w:val="single" w:color="auto" w:sz="8" w:space="0"/>
            </w:tcBorders>
            <w:vAlign w:val="center"/>
          </w:tcPr>
          <w:p>
            <w:pPr>
              <w:spacing w:line="360" w:lineRule="exact"/>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908" w:type="dxa"/>
            <w:tcBorders>
              <w:left w:val="single" w:color="auto" w:sz="8" w:space="0"/>
            </w:tcBorders>
            <w:vAlign w:val="center"/>
          </w:tcPr>
          <w:p>
            <w:pPr>
              <w:spacing w:line="360" w:lineRule="exact"/>
              <w:jc w:val="center"/>
              <w:rPr>
                <w:rFonts w:ascii="宋体" w:hAnsi="宋体"/>
                <w:sz w:val="28"/>
                <w:szCs w:val="28"/>
                <w:u w:val="single"/>
              </w:rPr>
            </w:pPr>
          </w:p>
        </w:tc>
        <w:tc>
          <w:tcPr>
            <w:tcW w:w="1473" w:type="dxa"/>
            <w:vAlign w:val="center"/>
          </w:tcPr>
          <w:p>
            <w:pPr>
              <w:spacing w:line="360" w:lineRule="exact"/>
              <w:jc w:val="center"/>
              <w:rPr>
                <w:rFonts w:ascii="宋体" w:hAnsi="宋体"/>
                <w:sz w:val="28"/>
                <w:szCs w:val="28"/>
                <w:u w:val="single"/>
              </w:rPr>
            </w:pPr>
          </w:p>
        </w:tc>
        <w:tc>
          <w:tcPr>
            <w:tcW w:w="867" w:type="dxa"/>
            <w:vAlign w:val="center"/>
          </w:tcPr>
          <w:p>
            <w:pPr>
              <w:spacing w:line="360" w:lineRule="exact"/>
              <w:jc w:val="center"/>
              <w:rPr>
                <w:rFonts w:ascii="宋体" w:hAnsi="宋体"/>
                <w:sz w:val="28"/>
                <w:szCs w:val="28"/>
                <w:u w:val="single"/>
              </w:rPr>
            </w:pPr>
          </w:p>
        </w:tc>
        <w:tc>
          <w:tcPr>
            <w:tcW w:w="2574" w:type="dxa"/>
            <w:vAlign w:val="center"/>
          </w:tcPr>
          <w:p>
            <w:pPr>
              <w:spacing w:line="360" w:lineRule="exact"/>
              <w:jc w:val="center"/>
              <w:rPr>
                <w:rFonts w:ascii="宋体" w:hAnsi="宋体"/>
                <w:sz w:val="28"/>
                <w:szCs w:val="28"/>
                <w:u w:val="single"/>
              </w:rPr>
            </w:pPr>
          </w:p>
        </w:tc>
        <w:tc>
          <w:tcPr>
            <w:tcW w:w="1706" w:type="dxa"/>
            <w:tcBorders>
              <w:right w:val="single" w:color="auto" w:sz="8" w:space="0"/>
            </w:tcBorders>
            <w:vAlign w:val="center"/>
          </w:tcPr>
          <w:p>
            <w:pPr>
              <w:spacing w:line="360" w:lineRule="exact"/>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908" w:type="dxa"/>
            <w:tcBorders>
              <w:left w:val="single" w:color="auto" w:sz="8" w:space="0"/>
            </w:tcBorders>
            <w:vAlign w:val="center"/>
          </w:tcPr>
          <w:p>
            <w:pPr>
              <w:spacing w:line="360" w:lineRule="exact"/>
              <w:jc w:val="center"/>
              <w:rPr>
                <w:rFonts w:ascii="宋体" w:hAnsi="宋体"/>
                <w:sz w:val="28"/>
                <w:szCs w:val="28"/>
                <w:u w:val="single"/>
              </w:rPr>
            </w:pPr>
          </w:p>
        </w:tc>
        <w:tc>
          <w:tcPr>
            <w:tcW w:w="1473" w:type="dxa"/>
            <w:vAlign w:val="center"/>
          </w:tcPr>
          <w:p>
            <w:pPr>
              <w:spacing w:line="360" w:lineRule="exact"/>
              <w:jc w:val="center"/>
              <w:rPr>
                <w:rFonts w:ascii="宋体" w:hAnsi="宋体"/>
                <w:sz w:val="28"/>
                <w:szCs w:val="28"/>
                <w:u w:val="single"/>
              </w:rPr>
            </w:pPr>
          </w:p>
        </w:tc>
        <w:tc>
          <w:tcPr>
            <w:tcW w:w="867" w:type="dxa"/>
            <w:vAlign w:val="center"/>
          </w:tcPr>
          <w:p>
            <w:pPr>
              <w:spacing w:line="360" w:lineRule="exact"/>
              <w:jc w:val="center"/>
              <w:rPr>
                <w:rFonts w:ascii="宋体" w:hAnsi="宋体"/>
                <w:sz w:val="28"/>
                <w:szCs w:val="28"/>
                <w:u w:val="single"/>
              </w:rPr>
            </w:pPr>
          </w:p>
        </w:tc>
        <w:tc>
          <w:tcPr>
            <w:tcW w:w="2574" w:type="dxa"/>
            <w:vAlign w:val="center"/>
          </w:tcPr>
          <w:p>
            <w:pPr>
              <w:spacing w:line="360" w:lineRule="exact"/>
              <w:jc w:val="center"/>
              <w:rPr>
                <w:rFonts w:ascii="宋体" w:hAnsi="宋体"/>
                <w:sz w:val="28"/>
                <w:szCs w:val="28"/>
                <w:u w:val="single"/>
              </w:rPr>
            </w:pPr>
          </w:p>
        </w:tc>
        <w:tc>
          <w:tcPr>
            <w:tcW w:w="1706" w:type="dxa"/>
            <w:tcBorders>
              <w:right w:val="single" w:color="auto" w:sz="8" w:space="0"/>
            </w:tcBorders>
            <w:vAlign w:val="center"/>
          </w:tcPr>
          <w:p>
            <w:pPr>
              <w:spacing w:line="360" w:lineRule="exact"/>
              <w:jc w:val="center"/>
              <w:rPr>
                <w:rFonts w:ascii="宋体" w:hAnsi="宋体"/>
                <w:sz w:val="28"/>
                <w:szCs w:val="28"/>
              </w:rPr>
            </w:pPr>
          </w:p>
        </w:tc>
      </w:tr>
    </w:tbl>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line="360" w:lineRule="exact"/>
        <w:rPr>
          <w:sz w:val="28"/>
          <w:szCs w:val="28"/>
        </w:rPr>
      </w:pPr>
    </w:p>
    <w:p>
      <w:pPr>
        <w:spacing w:after="0" w:line="480" w:lineRule="exact"/>
        <w:jc w:val="center"/>
        <w:rPr>
          <w:b/>
          <w:bCs/>
          <w:sz w:val="44"/>
          <w:szCs w:val="44"/>
        </w:rPr>
      </w:pPr>
      <w:r>
        <w:rPr>
          <w:rFonts w:hint="eastAsia"/>
          <w:b/>
          <w:bCs/>
          <w:sz w:val="44"/>
          <w:szCs w:val="44"/>
        </w:rPr>
        <w:t>廉政合同</w:t>
      </w:r>
    </w:p>
    <w:p>
      <w:pPr>
        <w:spacing w:after="0" w:line="400" w:lineRule="exact"/>
        <w:ind w:firstLine="420" w:firstLineChars="150"/>
        <w:rPr>
          <w:rFonts w:ascii="仿宋_GB2312" w:hAnsi="仿宋" w:eastAsia="仿宋_GB2312"/>
          <w:sz w:val="28"/>
          <w:szCs w:val="28"/>
          <w:u w:val="single"/>
        </w:rPr>
      </w:pPr>
      <w:r>
        <w:rPr>
          <w:rFonts w:hint="eastAsia" w:ascii="仿宋_GB2312" w:hAnsi="仿宋" w:eastAsia="仿宋_GB2312" w:cs="宋体"/>
          <w:sz w:val="28"/>
          <w:szCs w:val="28"/>
        </w:rPr>
        <w:t>为创建一支廉洁高效的管理团队，营造诚信公平的经营环境，建立轻松愉快的合作伙伴关系，有效预防业务往来中违法违纪行为的发生，</w:t>
      </w:r>
      <w:r>
        <w:rPr>
          <w:rFonts w:hint="eastAsia" w:ascii="仿宋_GB2312" w:hAnsi="仿宋" w:eastAsia="仿宋_GB2312" w:cs="宋体"/>
          <w:sz w:val="28"/>
          <w:szCs w:val="28"/>
          <w:u w:val="single"/>
        </w:rPr>
        <w:t>江苏省瑞丰盐业有限公司</w:t>
      </w:r>
      <w:r>
        <w:rPr>
          <w:rFonts w:hint="eastAsia" w:ascii="仿宋_GB2312" w:hAnsi="仿宋" w:eastAsia="仿宋_GB2312" w:cs="宋体"/>
          <w:sz w:val="28"/>
          <w:szCs w:val="28"/>
        </w:rPr>
        <w:t>（以下简称甲方）与</w:t>
      </w:r>
      <w:r>
        <w:rPr>
          <w:rFonts w:hint="eastAsia" w:ascii="仿宋_GB2312" w:eastAsia="仿宋_GB2312"/>
          <w:color w:val="FF0000"/>
          <w:sz w:val="28"/>
          <w:szCs w:val="28"/>
          <w:lang w:val="en-US" w:eastAsia="zh-CN"/>
        </w:rPr>
        <w:t>乙方</w:t>
      </w:r>
      <w:bookmarkStart w:id="2" w:name="_GoBack"/>
      <w:bookmarkEnd w:id="2"/>
      <w:r>
        <w:rPr>
          <w:rFonts w:hint="eastAsia" w:ascii="仿宋_GB2312" w:hAnsi="仿宋" w:eastAsia="仿宋_GB2312" w:cs="宋体"/>
          <w:sz w:val="28"/>
          <w:szCs w:val="28"/>
        </w:rPr>
        <w:t>（以下称乙方）特订立如下合同。</w:t>
      </w:r>
    </w:p>
    <w:p>
      <w:pPr>
        <w:spacing w:after="0" w:line="400" w:lineRule="exact"/>
        <w:rPr>
          <w:rFonts w:ascii="仿宋_GB2312" w:hAnsi="仿宋" w:eastAsia="仿宋_GB2312" w:cs="宋体"/>
          <w:b/>
          <w:sz w:val="28"/>
          <w:szCs w:val="28"/>
        </w:rPr>
      </w:pPr>
      <w:r>
        <w:rPr>
          <w:rFonts w:hint="eastAsia" w:ascii="仿宋_GB2312" w:hAnsi="仿宋" w:eastAsia="仿宋_GB2312" w:cs="宋体"/>
          <w:b/>
          <w:sz w:val="28"/>
          <w:szCs w:val="28"/>
        </w:rPr>
        <w:t>一、甲乙双方的权力和义务</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1、严格遵守党和国家有关法律法规。</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2、严格执行合同文件，自觉按合同办事。</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3、双方的业务活动坚持公开、公正、诚信、透明的原则（除法律认定的商业秘密和合同文件另有规定之外），不得损害国家和集体利益，不得违反</w:t>
      </w:r>
      <w:r>
        <w:rPr>
          <w:rFonts w:hint="eastAsia" w:ascii="仿宋_GB2312" w:hAnsi="仿宋" w:eastAsia="仿宋_GB2312" w:cs="宋体"/>
          <w:sz w:val="28"/>
          <w:szCs w:val="28"/>
          <w:lang w:eastAsia="zh-CN"/>
        </w:rPr>
        <w:t>服务</w:t>
      </w:r>
      <w:r>
        <w:rPr>
          <w:rFonts w:hint="eastAsia" w:ascii="仿宋_GB2312" w:hAnsi="仿宋" w:eastAsia="仿宋_GB2312" w:cs="宋体"/>
          <w:sz w:val="28"/>
          <w:szCs w:val="28"/>
        </w:rPr>
        <w:t>建设管理规章制度。</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4、建立健全廉政制度，开展廉政教育，公布举报电话，监督并认真查处违法违纪行为。</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5、甲方或乙方发现对方在业务活动中有违反廉政规定的行为，有及时提醒对方纠正的权力和义务。</w:t>
      </w:r>
    </w:p>
    <w:p>
      <w:pPr>
        <w:spacing w:after="0" w:line="400" w:lineRule="exact"/>
        <w:rPr>
          <w:rFonts w:ascii="仿宋_GB2312" w:hAnsi="仿宋" w:eastAsia="仿宋_GB2312" w:cs="宋体"/>
          <w:b/>
          <w:sz w:val="28"/>
          <w:szCs w:val="28"/>
        </w:rPr>
      </w:pPr>
      <w:r>
        <w:rPr>
          <w:rFonts w:hint="eastAsia" w:ascii="仿宋_GB2312" w:hAnsi="仿宋" w:eastAsia="仿宋_GB2312" w:cs="宋体"/>
          <w:b/>
          <w:sz w:val="28"/>
          <w:szCs w:val="28"/>
        </w:rPr>
        <w:t>二、甲方的义务</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1、甲方及其工作人员不得索要或接受乙方的礼金、有价证</w:t>
      </w:r>
      <w:r>
        <w:rPr>
          <w:rFonts w:hint="eastAsia" w:ascii="仿宋_GB2312" w:hAnsi="仿宋" w:eastAsia="仿宋" w:cs="宋体"/>
          <w:sz w:val="28"/>
          <w:szCs w:val="28"/>
        </w:rPr>
        <w:t>劵</w:t>
      </w:r>
      <w:r>
        <w:rPr>
          <w:rFonts w:hint="eastAsia" w:ascii="仿宋_GB2312" w:hAnsi="仿宋" w:eastAsia="仿宋_GB2312" w:cs="宋体"/>
          <w:sz w:val="28"/>
          <w:szCs w:val="28"/>
        </w:rPr>
        <w:t>和贵重物品，不得在乙方报销任何应由甲方或个人支付的费用等。</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2、甲方工作人员不得参加乙方安排的超标准宴请或可能对公正执行公务有影响的其他宴请和娱乐活动；不得接受乙方提供的通讯工具、交通工具和高档办公用品等。</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3、甲方及其工作人员不得要求或者接受乙方为其住房装修、婚丧嫁娶活动、配偶子女的工作安排以及旅游等提供方便等。</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4、甲方工作人员的配偶、子女及直系亲属不得从事与甲方</w:t>
      </w:r>
      <w:r>
        <w:rPr>
          <w:rFonts w:hint="eastAsia" w:ascii="仿宋_GB2312" w:hAnsi="仿宋" w:eastAsia="仿宋_GB2312" w:cs="宋体"/>
          <w:sz w:val="28"/>
          <w:szCs w:val="28"/>
          <w:lang w:eastAsia="zh-CN"/>
        </w:rPr>
        <w:t>服务</w:t>
      </w:r>
      <w:r>
        <w:rPr>
          <w:rFonts w:hint="eastAsia" w:ascii="仿宋_GB2312" w:hAnsi="仿宋" w:eastAsia="仿宋_GB2312" w:cs="宋体"/>
          <w:sz w:val="28"/>
          <w:szCs w:val="28"/>
        </w:rPr>
        <w:t>有关的材料设备供应、</w:t>
      </w:r>
      <w:r>
        <w:rPr>
          <w:rFonts w:hint="eastAsia" w:ascii="仿宋_GB2312" w:hAnsi="仿宋" w:eastAsia="仿宋_GB2312" w:cs="宋体"/>
          <w:sz w:val="28"/>
          <w:szCs w:val="28"/>
          <w:lang w:eastAsia="zh-CN"/>
        </w:rPr>
        <w:t>服务</w:t>
      </w:r>
      <w:r>
        <w:rPr>
          <w:rFonts w:hint="eastAsia" w:ascii="仿宋_GB2312" w:hAnsi="仿宋" w:eastAsia="仿宋_GB2312" w:cs="宋体"/>
          <w:sz w:val="28"/>
          <w:szCs w:val="28"/>
        </w:rPr>
        <w:t>分包等经济活动等。</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5、甲方及其工作人员不得以任何理由向乙方推荐分包单位，不得要求乙方购买合同规定外的材料和设备。</w:t>
      </w:r>
    </w:p>
    <w:p>
      <w:pPr>
        <w:spacing w:after="0" w:line="400" w:lineRule="exact"/>
        <w:rPr>
          <w:rFonts w:ascii="仿宋_GB2312" w:hAnsi="仿宋" w:eastAsia="仿宋_GB2312" w:cs="宋体"/>
          <w:b/>
          <w:sz w:val="28"/>
          <w:szCs w:val="28"/>
        </w:rPr>
      </w:pPr>
      <w:r>
        <w:rPr>
          <w:rFonts w:hint="eastAsia" w:ascii="仿宋_GB2312" w:hAnsi="仿宋" w:eastAsia="仿宋_GB2312" w:cs="宋体"/>
          <w:b/>
          <w:sz w:val="28"/>
          <w:szCs w:val="28"/>
        </w:rPr>
        <w:t>三、乙方义务</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1、乙方不得以任何理由向甲方及其工作人员行贿或赠礼金、有价证</w:t>
      </w:r>
      <w:r>
        <w:rPr>
          <w:rFonts w:hint="eastAsia" w:ascii="仿宋_GB2312" w:hAnsi="仿宋" w:eastAsia="仿宋" w:cs="宋体"/>
          <w:sz w:val="28"/>
          <w:szCs w:val="28"/>
        </w:rPr>
        <w:t>劵</w:t>
      </w:r>
      <w:r>
        <w:rPr>
          <w:rFonts w:hint="eastAsia" w:ascii="仿宋_GB2312" w:hAnsi="仿宋" w:eastAsia="仿宋_GB2312" w:cs="宋体"/>
          <w:sz w:val="28"/>
          <w:szCs w:val="28"/>
        </w:rPr>
        <w:t>、贵重礼品。</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2、乙方不得以任何名义为甲方及其工作人员报销应由甲方单位或个人支付的任何费用。</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3、乙方不得以任何理由邀请甲方及其工作人员外出旅游或安排甲方工作人员参加超标准宴请及娱乐活动。</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4、乙方不得为甲方单位和个人购买或提供通讯工具、交通工具和高档办公用品等。</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5、乙方及其工作人员应严格按监理规程办事，不得为谋取私利向监理人员非法行贿，私下串通，损害甲方利益。同时必须对监理单位和</w:t>
      </w:r>
      <w:r>
        <w:rPr>
          <w:rFonts w:hint="eastAsia" w:ascii="仿宋_GB2312" w:hAnsi="仿宋" w:eastAsia="仿宋_GB2312" w:cs="宋体"/>
          <w:sz w:val="28"/>
          <w:szCs w:val="28"/>
          <w:lang w:eastAsia="zh-CN"/>
        </w:rPr>
        <w:t>服务</w:t>
      </w:r>
      <w:r>
        <w:rPr>
          <w:rFonts w:hint="eastAsia" w:ascii="仿宋_GB2312" w:hAnsi="仿宋" w:eastAsia="仿宋_GB2312" w:cs="宋体"/>
          <w:sz w:val="28"/>
          <w:szCs w:val="28"/>
        </w:rPr>
        <w:t>监理人员履行向甲方承诺的上述其他廉政义务。</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6、乙方如果发现甲方工作人员或</w:t>
      </w:r>
      <w:r>
        <w:rPr>
          <w:rFonts w:hint="eastAsia" w:ascii="仿宋_GB2312" w:hAnsi="仿宋" w:eastAsia="仿宋_GB2312" w:cs="宋体"/>
          <w:sz w:val="28"/>
          <w:szCs w:val="28"/>
          <w:lang w:eastAsia="zh-CN"/>
        </w:rPr>
        <w:t>服务</w:t>
      </w:r>
      <w:r>
        <w:rPr>
          <w:rFonts w:hint="eastAsia" w:ascii="仿宋_GB2312" w:hAnsi="仿宋" w:eastAsia="仿宋_GB2312" w:cs="宋体"/>
          <w:sz w:val="28"/>
          <w:szCs w:val="28"/>
        </w:rPr>
        <w:t>监理人员有违反廉政规定的行为，应向甲方组织或上级单位举报。甲方和</w:t>
      </w:r>
      <w:r>
        <w:rPr>
          <w:rFonts w:hint="eastAsia" w:ascii="仿宋_GB2312" w:hAnsi="仿宋" w:eastAsia="仿宋_GB2312" w:cs="宋体"/>
          <w:sz w:val="28"/>
          <w:szCs w:val="28"/>
          <w:lang w:eastAsia="zh-CN"/>
        </w:rPr>
        <w:t>服务</w:t>
      </w:r>
      <w:r>
        <w:rPr>
          <w:rFonts w:hint="eastAsia" w:ascii="仿宋_GB2312" w:hAnsi="仿宋" w:eastAsia="仿宋_GB2312" w:cs="宋体"/>
          <w:sz w:val="28"/>
          <w:szCs w:val="28"/>
        </w:rPr>
        <w:t>监理部门不得找任何借口对乙方进行报复。甲方对举报属实或严格遵守廉政合同的乙方，在同等条件下给以承接后续</w:t>
      </w:r>
      <w:r>
        <w:rPr>
          <w:rFonts w:hint="eastAsia" w:ascii="仿宋_GB2312" w:hAnsi="仿宋" w:eastAsia="仿宋_GB2312" w:cs="宋体"/>
          <w:sz w:val="28"/>
          <w:szCs w:val="28"/>
          <w:lang w:eastAsia="zh-CN"/>
        </w:rPr>
        <w:t>服务</w:t>
      </w:r>
      <w:r>
        <w:rPr>
          <w:rFonts w:hint="eastAsia" w:ascii="仿宋_GB2312" w:hAnsi="仿宋" w:eastAsia="仿宋_GB2312" w:cs="宋体"/>
          <w:sz w:val="28"/>
          <w:szCs w:val="28"/>
        </w:rPr>
        <w:t>的优先邀请投标权。</w:t>
      </w:r>
    </w:p>
    <w:p>
      <w:pPr>
        <w:spacing w:after="0" w:line="400" w:lineRule="exact"/>
        <w:rPr>
          <w:rFonts w:ascii="仿宋_GB2312" w:hAnsi="仿宋" w:eastAsia="仿宋_GB2312" w:cs="宋体"/>
          <w:b/>
          <w:sz w:val="28"/>
          <w:szCs w:val="28"/>
        </w:rPr>
      </w:pPr>
      <w:r>
        <w:rPr>
          <w:rFonts w:hint="eastAsia" w:ascii="仿宋_GB2312" w:hAnsi="仿宋" w:eastAsia="仿宋_GB2312" w:cs="宋体"/>
          <w:b/>
          <w:sz w:val="28"/>
          <w:szCs w:val="28"/>
        </w:rPr>
        <w:t>四、违约责任</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甲方及其工作人员违反本合同发生受贿行为的，有受贿行为的工作人员一律先待岗，等候调查处理。一经查实，按瑞丰公司有关规定予以处罚；触犯党纪党规的按当纪党规处理；违反法律法规的移交司法机关处理。</w:t>
      </w:r>
    </w:p>
    <w:p>
      <w:pPr>
        <w:spacing w:after="0" w:line="40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2、乙方及其工作人员违反本合同有行贿行为的，瑞丰公司有权立即停止业务关系，由此引起的一切责任或损失由贵公司承担。无法立即终止业务关系的，处以行贿数额1000倍的违约金。如现无业务往来，瑞丰公司永久停止与其发生业务关系。</w:t>
      </w:r>
    </w:p>
    <w:p>
      <w:pPr>
        <w:spacing w:after="0" w:line="400" w:lineRule="exact"/>
        <w:rPr>
          <w:rFonts w:ascii="仿宋_GB2312" w:hAnsi="仿宋" w:eastAsia="仿宋_GB2312" w:cs="宋体"/>
          <w:b/>
          <w:sz w:val="28"/>
          <w:szCs w:val="28"/>
        </w:rPr>
      </w:pPr>
      <w:r>
        <w:rPr>
          <w:rFonts w:hint="eastAsia" w:ascii="仿宋_GB2312" w:hAnsi="仿宋" w:eastAsia="仿宋_GB2312" w:cs="宋体"/>
          <w:b/>
          <w:sz w:val="28"/>
          <w:szCs w:val="28"/>
        </w:rPr>
        <w:t>五、本合同有效期为甲乙双方签署之日起至该</w:t>
      </w:r>
      <w:r>
        <w:rPr>
          <w:rFonts w:hint="eastAsia" w:ascii="仿宋_GB2312" w:hAnsi="仿宋" w:eastAsia="仿宋_GB2312" w:cs="宋体"/>
          <w:b/>
          <w:sz w:val="28"/>
          <w:szCs w:val="28"/>
          <w:lang w:eastAsia="zh-CN"/>
        </w:rPr>
        <w:t>服务</w:t>
      </w:r>
      <w:r>
        <w:rPr>
          <w:rFonts w:hint="eastAsia" w:ascii="仿宋_GB2312" w:hAnsi="仿宋" w:eastAsia="仿宋_GB2312" w:cs="宋体"/>
          <w:b/>
          <w:sz w:val="28"/>
          <w:szCs w:val="28"/>
        </w:rPr>
        <w:t>项目竣工验收结束后止。</w:t>
      </w:r>
    </w:p>
    <w:p>
      <w:pPr>
        <w:spacing w:after="0" w:line="400" w:lineRule="exact"/>
        <w:rPr>
          <w:rFonts w:ascii="仿宋_GB2312" w:hAnsi="仿宋" w:eastAsia="仿宋_GB2312" w:cs="宋体"/>
          <w:b/>
          <w:sz w:val="28"/>
          <w:szCs w:val="28"/>
        </w:rPr>
      </w:pPr>
      <w:r>
        <w:rPr>
          <w:rFonts w:hint="eastAsia" w:ascii="仿宋_GB2312" w:hAnsi="仿宋" w:eastAsia="仿宋_GB2312" w:cs="宋体"/>
          <w:b/>
          <w:sz w:val="28"/>
          <w:szCs w:val="28"/>
        </w:rPr>
        <w:t>六、本合同作为江苏省瑞丰盐业有限公司</w:t>
      </w:r>
      <w:r>
        <w:rPr>
          <w:rFonts w:hint="eastAsia" w:ascii="仿宋_GB2312" w:eastAsia="仿宋_GB2312"/>
          <w:color w:val="FF0000"/>
          <w:sz w:val="28"/>
          <w:szCs w:val="28"/>
          <w:lang w:val="en-US" w:eastAsia="zh-CN"/>
        </w:rPr>
        <w:t>项目</w:t>
      </w:r>
      <w:r>
        <w:rPr>
          <w:rFonts w:hint="eastAsia" w:ascii="仿宋_GB2312" w:hAnsi="仿宋" w:eastAsia="仿宋_GB2312" w:cs="宋体"/>
          <w:b/>
          <w:sz w:val="28"/>
          <w:szCs w:val="28"/>
        </w:rPr>
        <w:t>合同的附件，与</w:t>
      </w:r>
      <w:r>
        <w:rPr>
          <w:rFonts w:hint="eastAsia" w:ascii="仿宋_GB2312" w:hAnsi="仿宋" w:eastAsia="仿宋_GB2312" w:cs="宋体"/>
          <w:b/>
          <w:sz w:val="28"/>
          <w:szCs w:val="28"/>
          <w:lang w:eastAsia="zh-CN"/>
        </w:rPr>
        <w:t>服务</w:t>
      </w:r>
      <w:r>
        <w:rPr>
          <w:rFonts w:hint="eastAsia" w:ascii="仿宋_GB2312" w:hAnsi="仿宋" w:eastAsia="仿宋_GB2312" w:cs="宋体"/>
          <w:b/>
          <w:sz w:val="28"/>
          <w:szCs w:val="28"/>
        </w:rPr>
        <w:t>合同有同等的法律效力，经合同双方签署立即生效。</w:t>
      </w:r>
    </w:p>
    <w:p>
      <w:pPr>
        <w:spacing w:after="0" w:line="400" w:lineRule="exact"/>
        <w:rPr>
          <w:rFonts w:ascii="仿宋_GB2312" w:hAnsi="仿宋" w:eastAsia="仿宋_GB2312" w:cs="宋体"/>
          <w:b/>
          <w:sz w:val="28"/>
          <w:szCs w:val="28"/>
        </w:rPr>
      </w:pPr>
      <w:r>
        <w:rPr>
          <w:rFonts w:hint="eastAsia" w:ascii="仿宋_GB2312" w:hAnsi="仿宋" w:eastAsia="仿宋_GB2312" w:cs="宋体"/>
          <w:b/>
          <w:sz w:val="28"/>
          <w:szCs w:val="28"/>
        </w:rPr>
        <w:t>七、本合同一式两份，甲、乙双方各执一份。</w:t>
      </w:r>
    </w:p>
    <w:p>
      <w:pPr>
        <w:spacing w:after="0" w:line="400" w:lineRule="exact"/>
        <w:rPr>
          <w:rFonts w:ascii="仿宋_GB2312" w:hAnsi="仿宋" w:eastAsia="仿宋_GB2312" w:cs="宋体"/>
          <w:sz w:val="28"/>
          <w:szCs w:val="28"/>
        </w:rPr>
      </w:pPr>
      <w:r>
        <w:rPr>
          <w:rFonts w:hint="eastAsia" w:ascii="仿宋_GB2312" w:hAnsi="仿宋" w:eastAsia="仿宋_GB2312" w:cs="宋体"/>
          <w:sz w:val="28"/>
          <w:szCs w:val="28"/>
        </w:rPr>
        <w:t>甲方单位:  (盖章)                乙方单位： （盖章）</w:t>
      </w:r>
    </w:p>
    <w:p>
      <w:pPr>
        <w:spacing w:after="0" w:line="400" w:lineRule="exact"/>
        <w:rPr>
          <w:rFonts w:ascii="仿宋_GB2312" w:hAnsi="仿宋" w:eastAsia="仿宋_GB2312" w:cs="宋体"/>
          <w:sz w:val="28"/>
          <w:szCs w:val="28"/>
        </w:rPr>
      </w:pPr>
      <w:r>
        <w:rPr>
          <w:rFonts w:hint="eastAsia" w:ascii="仿宋_GB2312" w:hAnsi="仿宋" w:eastAsia="仿宋_GB2312" w:cs="宋体"/>
          <w:sz w:val="28"/>
          <w:szCs w:val="28"/>
        </w:rPr>
        <w:t xml:space="preserve"> </w:t>
      </w:r>
    </w:p>
    <w:p>
      <w:pPr>
        <w:spacing w:after="0" w:line="400" w:lineRule="exact"/>
        <w:rPr>
          <w:rFonts w:ascii="仿宋_GB2312" w:hAnsi="仿宋" w:eastAsia="仿宋_GB2312" w:cs="宋体"/>
          <w:sz w:val="28"/>
          <w:szCs w:val="28"/>
        </w:rPr>
      </w:pPr>
      <w:r>
        <w:rPr>
          <w:rFonts w:hint="eastAsia" w:ascii="仿宋_GB2312" w:hAnsi="仿宋" w:eastAsia="仿宋_GB2312" w:cs="宋体"/>
          <w:sz w:val="28"/>
          <w:szCs w:val="28"/>
        </w:rPr>
        <w:t>法定代表人：                     法定代表人；</w:t>
      </w:r>
    </w:p>
    <w:p>
      <w:pPr>
        <w:spacing w:after="0" w:line="400" w:lineRule="exact"/>
        <w:rPr>
          <w:rFonts w:ascii="仿宋_GB2312" w:hAnsi="仿宋" w:eastAsia="仿宋_GB2312" w:cs="宋体"/>
          <w:sz w:val="28"/>
          <w:szCs w:val="28"/>
        </w:rPr>
      </w:pPr>
      <w:r>
        <w:rPr>
          <w:rFonts w:hint="eastAsia" w:ascii="仿宋_GB2312" w:hAnsi="仿宋" w:eastAsia="仿宋_GB2312" w:cs="宋体"/>
          <w:sz w:val="28"/>
          <w:szCs w:val="28"/>
        </w:rPr>
        <w:t xml:space="preserve"> </w:t>
      </w:r>
    </w:p>
    <w:p>
      <w:pPr>
        <w:spacing w:after="0" w:line="400" w:lineRule="exact"/>
        <w:rPr>
          <w:rFonts w:ascii="仿宋_GB2312" w:hAnsi="仿宋" w:eastAsia="仿宋_GB2312" w:cs="宋体"/>
          <w:sz w:val="28"/>
          <w:szCs w:val="28"/>
        </w:rPr>
      </w:pPr>
      <w:r>
        <w:rPr>
          <w:rFonts w:hint="eastAsia" w:ascii="仿宋_GB2312" w:hAnsi="仿宋" w:eastAsia="仿宋_GB2312" w:cs="宋体"/>
          <w:sz w:val="28"/>
          <w:szCs w:val="28"/>
        </w:rPr>
        <w:t>委托代理人：                     委托代理人：</w:t>
      </w:r>
    </w:p>
    <w:p>
      <w:pPr>
        <w:spacing w:after="0" w:line="400" w:lineRule="exact"/>
        <w:rPr>
          <w:rFonts w:ascii="仿宋_GB2312" w:hAnsi="仿宋" w:eastAsia="仿宋_GB2312" w:cs="宋体"/>
          <w:sz w:val="28"/>
          <w:szCs w:val="28"/>
        </w:rPr>
      </w:pPr>
      <w:r>
        <w:rPr>
          <w:rFonts w:hint="eastAsia" w:ascii="仿宋_GB2312" w:hAnsi="仿宋" w:eastAsia="仿宋_GB2312" w:cs="宋体"/>
          <w:sz w:val="28"/>
          <w:szCs w:val="28"/>
        </w:rPr>
        <w:t>地址：</w:t>
      </w:r>
      <w:r>
        <w:rPr>
          <w:rFonts w:ascii="仿宋_GB2312" w:hAnsi="仿宋" w:eastAsia="仿宋_GB2312" w:cs="宋体"/>
          <w:sz w:val="28"/>
          <w:szCs w:val="28"/>
        </w:rPr>
        <w:t>江苏省丰县北环路</w:t>
      </w:r>
      <w:r>
        <w:rPr>
          <w:rFonts w:hint="eastAsia" w:ascii="仿宋_GB2312" w:hAnsi="仿宋" w:eastAsia="仿宋_GB2312" w:cs="宋体"/>
          <w:sz w:val="28"/>
          <w:szCs w:val="28"/>
          <w:lang w:val="en-US" w:eastAsia="zh-CN"/>
        </w:rPr>
        <w:t>北</w:t>
      </w:r>
      <w:r>
        <w:rPr>
          <w:rFonts w:ascii="仿宋_GB2312" w:hAnsi="仿宋" w:eastAsia="仿宋_GB2312" w:cs="宋体"/>
          <w:sz w:val="28"/>
          <w:szCs w:val="28"/>
        </w:rPr>
        <w:t>68号 </w:t>
      </w:r>
      <w:r>
        <w:rPr>
          <w:rFonts w:hint="eastAsia" w:ascii="仿宋_GB2312" w:hAnsi="仿宋" w:eastAsia="仿宋_GB2312" w:cs="宋体"/>
          <w:sz w:val="28"/>
          <w:szCs w:val="28"/>
        </w:rPr>
        <w:t xml:space="preserve">        地址：</w:t>
      </w:r>
    </w:p>
    <w:p>
      <w:pPr>
        <w:spacing w:after="0" w:line="400" w:lineRule="exact"/>
        <w:rPr>
          <w:rFonts w:ascii="仿宋_GB2312" w:hAnsi="仿宋" w:eastAsia="仿宋_GB2312" w:cs="宋体"/>
          <w:sz w:val="28"/>
          <w:szCs w:val="28"/>
        </w:rPr>
      </w:pPr>
      <w:r>
        <w:rPr>
          <w:rFonts w:hint="eastAsia" w:ascii="仿宋_GB2312" w:hAnsi="仿宋" w:eastAsia="仿宋_GB2312" w:cs="宋体"/>
          <w:sz w:val="28"/>
          <w:szCs w:val="28"/>
        </w:rPr>
        <w:t>电话：                           电话：</w:t>
      </w:r>
    </w:p>
    <w:p>
      <w:pPr>
        <w:spacing w:after="0" w:line="400" w:lineRule="exact"/>
        <w:ind w:firstLine="630"/>
      </w:pPr>
      <w:r>
        <w:rPr>
          <w:rFonts w:hint="eastAsia" w:ascii="仿宋_GB2312" w:hAnsi="仿宋" w:eastAsia="仿宋_GB2312" w:cs="宋体"/>
          <w:sz w:val="28"/>
          <w:szCs w:val="28"/>
        </w:rPr>
        <w:t>年   月   日                   年   月   日</w:t>
      </w:r>
    </w:p>
    <w:sectPr>
      <w:footerReference r:id="rId5" w:type="default"/>
      <w:footerReference r:id="rId6"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FangSong_GB2312">
    <w:altName w:val="仿宋"/>
    <w:panose1 w:val="02010609060101010101"/>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10"/>
      </w:rPr>
    </w:pPr>
    <w:r>
      <w:rPr>
        <w:rStyle w:val="10"/>
      </w:rPr>
      <w:fldChar w:fldCharType="begin"/>
    </w:r>
    <w:r>
      <w:rPr>
        <w:rStyle w:val="10"/>
      </w:rPr>
      <w:instrText xml:space="preserve">PAGE  </w:instrText>
    </w:r>
    <w:r>
      <w:rPr>
        <w:rStyle w:val="10"/>
      </w:rPr>
      <w:fldChar w:fldCharType="separate"/>
    </w:r>
    <w:r>
      <w:rPr>
        <w:rStyle w:val="10"/>
      </w:rPr>
      <w:t>19</w:t>
    </w:r>
    <w:r>
      <w:rPr>
        <w:rStyle w:val="10"/>
      </w:rPr>
      <w:fldChar w:fldCharType="end"/>
    </w:r>
  </w:p>
  <w:p>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10"/>
      </w:rPr>
    </w:pPr>
    <w:r>
      <w:rPr>
        <w:rStyle w:val="10"/>
      </w:rPr>
      <w:fldChar w:fldCharType="begin"/>
    </w:r>
    <w:r>
      <w:rPr>
        <w:rStyle w:val="10"/>
      </w:rPr>
      <w:instrText xml:space="preserve">PAGE  </w:instrText>
    </w:r>
    <w:r>
      <w:rPr>
        <w:rStyle w:val="10"/>
      </w:rPr>
      <w:fldChar w:fldCharType="end"/>
    </w:r>
  </w:p>
  <w:p>
    <w:pPr>
      <w:pStyle w:val="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50EF"/>
    <w:multiLevelType w:val="multilevel"/>
    <w:tmpl w:val="067850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yMzAyYmZmYzg0YmY1MDE1NjI2NGVlYmIxYjBkMWQifQ=="/>
  </w:docVars>
  <w:rsids>
    <w:rsidRoot w:val="00D31D50"/>
    <w:rsid w:val="0002530D"/>
    <w:rsid w:val="000361E5"/>
    <w:rsid w:val="00067CB1"/>
    <w:rsid w:val="0007574F"/>
    <w:rsid w:val="00085827"/>
    <w:rsid w:val="00094FE2"/>
    <w:rsid w:val="000A07E2"/>
    <w:rsid w:val="000C4D33"/>
    <w:rsid w:val="00106ABA"/>
    <w:rsid w:val="00117A90"/>
    <w:rsid w:val="00173466"/>
    <w:rsid w:val="0017395E"/>
    <w:rsid w:val="00186D6D"/>
    <w:rsid w:val="001975F9"/>
    <w:rsid w:val="001A211B"/>
    <w:rsid w:val="001C1D58"/>
    <w:rsid w:val="001E7E50"/>
    <w:rsid w:val="001F16EF"/>
    <w:rsid w:val="00202951"/>
    <w:rsid w:val="00205736"/>
    <w:rsid w:val="00213A1B"/>
    <w:rsid w:val="00224D75"/>
    <w:rsid w:val="002508CC"/>
    <w:rsid w:val="00261AE9"/>
    <w:rsid w:val="002727F6"/>
    <w:rsid w:val="00291A6D"/>
    <w:rsid w:val="0029605C"/>
    <w:rsid w:val="002A70A7"/>
    <w:rsid w:val="002C2DE6"/>
    <w:rsid w:val="0031121F"/>
    <w:rsid w:val="00317B1D"/>
    <w:rsid w:val="00323B43"/>
    <w:rsid w:val="00334594"/>
    <w:rsid w:val="0034499F"/>
    <w:rsid w:val="00345D8C"/>
    <w:rsid w:val="003532D3"/>
    <w:rsid w:val="003718C0"/>
    <w:rsid w:val="00376BA4"/>
    <w:rsid w:val="00380A8A"/>
    <w:rsid w:val="00397257"/>
    <w:rsid w:val="003A0A6B"/>
    <w:rsid w:val="003D37D8"/>
    <w:rsid w:val="00420D40"/>
    <w:rsid w:val="00421919"/>
    <w:rsid w:val="00426133"/>
    <w:rsid w:val="00427842"/>
    <w:rsid w:val="004358AB"/>
    <w:rsid w:val="00435D7C"/>
    <w:rsid w:val="00442643"/>
    <w:rsid w:val="0045186A"/>
    <w:rsid w:val="00452378"/>
    <w:rsid w:val="00454767"/>
    <w:rsid w:val="004757B2"/>
    <w:rsid w:val="004A7A71"/>
    <w:rsid w:val="004B501E"/>
    <w:rsid w:val="004D2AE2"/>
    <w:rsid w:val="004D5146"/>
    <w:rsid w:val="004E4449"/>
    <w:rsid w:val="004F3B06"/>
    <w:rsid w:val="004F5D41"/>
    <w:rsid w:val="004F61E5"/>
    <w:rsid w:val="004F75D9"/>
    <w:rsid w:val="00511B4E"/>
    <w:rsid w:val="00514B3B"/>
    <w:rsid w:val="0055210A"/>
    <w:rsid w:val="005623B3"/>
    <w:rsid w:val="00562BF6"/>
    <w:rsid w:val="0056744E"/>
    <w:rsid w:val="00570FAC"/>
    <w:rsid w:val="00575C40"/>
    <w:rsid w:val="00595102"/>
    <w:rsid w:val="005A70F3"/>
    <w:rsid w:val="005C5B07"/>
    <w:rsid w:val="005F0501"/>
    <w:rsid w:val="005F1535"/>
    <w:rsid w:val="0060481F"/>
    <w:rsid w:val="00604C3D"/>
    <w:rsid w:val="006118DE"/>
    <w:rsid w:val="0062648C"/>
    <w:rsid w:val="00641B0E"/>
    <w:rsid w:val="00655C02"/>
    <w:rsid w:val="00685BBF"/>
    <w:rsid w:val="00692547"/>
    <w:rsid w:val="00692679"/>
    <w:rsid w:val="00696E93"/>
    <w:rsid w:val="006A0335"/>
    <w:rsid w:val="006D6733"/>
    <w:rsid w:val="00703AB7"/>
    <w:rsid w:val="00703ED6"/>
    <w:rsid w:val="007046BF"/>
    <w:rsid w:val="00741CD6"/>
    <w:rsid w:val="00742C2D"/>
    <w:rsid w:val="007454DF"/>
    <w:rsid w:val="00753B85"/>
    <w:rsid w:val="00764FE4"/>
    <w:rsid w:val="007660A2"/>
    <w:rsid w:val="0076724B"/>
    <w:rsid w:val="007842B4"/>
    <w:rsid w:val="007A439C"/>
    <w:rsid w:val="007A56E4"/>
    <w:rsid w:val="007C399F"/>
    <w:rsid w:val="007D502F"/>
    <w:rsid w:val="007E0ADF"/>
    <w:rsid w:val="007F1282"/>
    <w:rsid w:val="0080113B"/>
    <w:rsid w:val="00805A28"/>
    <w:rsid w:val="008143DD"/>
    <w:rsid w:val="008219C7"/>
    <w:rsid w:val="008277DA"/>
    <w:rsid w:val="008324C0"/>
    <w:rsid w:val="008326D8"/>
    <w:rsid w:val="00850422"/>
    <w:rsid w:val="00856F14"/>
    <w:rsid w:val="00870330"/>
    <w:rsid w:val="008713C3"/>
    <w:rsid w:val="00896534"/>
    <w:rsid w:val="00897A11"/>
    <w:rsid w:val="008B76B9"/>
    <w:rsid w:val="008B7726"/>
    <w:rsid w:val="008C68F9"/>
    <w:rsid w:val="008E4584"/>
    <w:rsid w:val="008F1103"/>
    <w:rsid w:val="0090743B"/>
    <w:rsid w:val="009223E9"/>
    <w:rsid w:val="00945884"/>
    <w:rsid w:val="00962A72"/>
    <w:rsid w:val="0096638A"/>
    <w:rsid w:val="009C17A5"/>
    <w:rsid w:val="00A07333"/>
    <w:rsid w:val="00A07CF5"/>
    <w:rsid w:val="00A21362"/>
    <w:rsid w:val="00A34FD2"/>
    <w:rsid w:val="00A539AF"/>
    <w:rsid w:val="00A6078E"/>
    <w:rsid w:val="00A706CC"/>
    <w:rsid w:val="00A77CFD"/>
    <w:rsid w:val="00AB0D11"/>
    <w:rsid w:val="00AC4F53"/>
    <w:rsid w:val="00AE26CF"/>
    <w:rsid w:val="00AF5B34"/>
    <w:rsid w:val="00B05203"/>
    <w:rsid w:val="00B16801"/>
    <w:rsid w:val="00B1705B"/>
    <w:rsid w:val="00B20BBE"/>
    <w:rsid w:val="00B24828"/>
    <w:rsid w:val="00B24897"/>
    <w:rsid w:val="00B24BC5"/>
    <w:rsid w:val="00B335E8"/>
    <w:rsid w:val="00B33B37"/>
    <w:rsid w:val="00B37712"/>
    <w:rsid w:val="00B471CA"/>
    <w:rsid w:val="00B56A21"/>
    <w:rsid w:val="00B609C5"/>
    <w:rsid w:val="00B64600"/>
    <w:rsid w:val="00B64FAB"/>
    <w:rsid w:val="00B66FFA"/>
    <w:rsid w:val="00B72198"/>
    <w:rsid w:val="00B7442C"/>
    <w:rsid w:val="00B8107A"/>
    <w:rsid w:val="00B9084E"/>
    <w:rsid w:val="00B91FD5"/>
    <w:rsid w:val="00B94D26"/>
    <w:rsid w:val="00BA6B0A"/>
    <w:rsid w:val="00BA71AC"/>
    <w:rsid w:val="00BD7A7C"/>
    <w:rsid w:val="00BF57D6"/>
    <w:rsid w:val="00C0498A"/>
    <w:rsid w:val="00C10DF7"/>
    <w:rsid w:val="00C11421"/>
    <w:rsid w:val="00C20D25"/>
    <w:rsid w:val="00C45E45"/>
    <w:rsid w:val="00C61A45"/>
    <w:rsid w:val="00C6447D"/>
    <w:rsid w:val="00C92D23"/>
    <w:rsid w:val="00CA0461"/>
    <w:rsid w:val="00CB6A4D"/>
    <w:rsid w:val="00CE1395"/>
    <w:rsid w:val="00CE50D0"/>
    <w:rsid w:val="00CE5807"/>
    <w:rsid w:val="00D03975"/>
    <w:rsid w:val="00D041FE"/>
    <w:rsid w:val="00D1497A"/>
    <w:rsid w:val="00D31D50"/>
    <w:rsid w:val="00D4059E"/>
    <w:rsid w:val="00D44241"/>
    <w:rsid w:val="00D70F57"/>
    <w:rsid w:val="00D82982"/>
    <w:rsid w:val="00D935CF"/>
    <w:rsid w:val="00D95753"/>
    <w:rsid w:val="00DB0B19"/>
    <w:rsid w:val="00DC5F4C"/>
    <w:rsid w:val="00DD0A2D"/>
    <w:rsid w:val="00DE05AA"/>
    <w:rsid w:val="00DE2588"/>
    <w:rsid w:val="00DE2D92"/>
    <w:rsid w:val="00DF49AC"/>
    <w:rsid w:val="00E142E9"/>
    <w:rsid w:val="00E21CD7"/>
    <w:rsid w:val="00E4178F"/>
    <w:rsid w:val="00E4630B"/>
    <w:rsid w:val="00E55FE6"/>
    <w:rsid w:val="00E62D9F"/>
    <w:rsid w:val="00E65BD5"/>
    <w:rsid w:val="00E824DF"/>
    <w:rsid w:val="00E96C94"/>
    <w:rsid w:val="00EB0A08"/>
    <w:rsid w:val="00EB380A"/>
    <w:rsid w:val="00EB3D24"/>
    <w:rsid w:val="00EB48B1"/>
    <w:rsid w:val="00EC5F7F"/>
    <w:rsid w:val="00EC6A49"/>
    <w:rsid w:val="00ED4931"/>
    <w:rsid w:val="00EE371A"/>
    <w:rsid w:val="00EF4A79"/>
    <w:rsid w:val="00EF71D6"/>
    <w:rsid w:val="00F00011"/>
    <w:rsid w:val="00F0123D"/>
    <w:rsid w:val="00F06B62"/>
    <w:rsid w:val="00F134D8"/>
    <w:rsid w:val="00F3106E"/>
    <w:rsid w:val="00F34686"/>
    <w:rsid w:val="00F41A6B"/>
    <w:rsid w:val="00F42750"/>
    <w:rsid w:val="00F71DA3"/>
    <w:rsid w:val="00FB7260"/>
    <w:rsid w:val="00FC1B03"/>
    <w:rsid w:val="00FC39AA"/>
    <w:rsid w:val="00FC6FE2"/>
    <w:rsid w:val="00FD753D"/>
    <w:rsid w:val="00FF350D"/>
    <w:rsid w:val="00FF6CF7"/>
    <w:rsid w:val="082E7337"/>
    <w:rsid w:val="2C8915D2"/>
    <w:rsid w:val="523E0CC3"/>
    <w:rsid w:val="6AC7078C"/>
    <w:rsid w:val="70962E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5"/>
    <w:semiHidden/>
    <w:unhideWhenUsed/>
    <w:qFormat/>
    <w:uiPriority w:val="99"/>
    <w:pPr>
      <w:widowControl w:val="0"/>
      <w:adjustRightInd/>
      <w:snapToGrid/>
      <w:spacing w:after="120"/>
      <w:jc w:val="both"/>
    </w:pPr>
    <w:rPr>
      <w:rFonts w:ascii="Times New Roman" w:hAnsi="Times New Roman" w:eastAsia="宋体" w:cs="Times New Roman"/>
      <w:kern w:val="2"/>
      <w:sz w:val="21"/>
      <w:szCs w:val="24"/>
    </w:rPr>
  </w:style>
  <w:style w:type="paragraph" w:styleId="3">
    <w:name w:val="Body Text Indent"/>
    <w:basedOn w:val="1"/>
    <w:link w:val="13"/>
    <w:qFormat/>
    <w:uiPriority w:val="0"/>
    <w:pPr>
      <w:widowControl w:val="0"/>
      <w:adjustRightInd/>
      <w:snapToGrid/>
      <w:spacing w:after="0"/>
      <w:ind w:firstLine="600"/>
      <w:jc w:val="both"/>
    </w:pPr>
    <w:rPr>
      <w:rFonts w:ascii="仿宋_GB2312" w:hAnsi="Times New Roman" w:eastAsia="仿宋_GB2312" w:cs="Times New Roman"/>
      <w:sz w:val="30"/>
      <w:szCs w:val="24"/>
    </w:rPr>
  </w:style>
  <w:style w:type="paragraph" w:styleId="4">
    <w:name w:val="Plain Text"/>
    <w:basedOn w:val="1"/>
    <w:link w:val="17"/>
    <w:qFormat/>
    <w:uiPriority w:val="0"/>
    <w:pPr>
      <w:widowControl w:val="0"/>
      <w:adjustRightInd/>
      <w:snapToGrid/>
      <w:spacing w:after="0"/>
      <w:jc w:val="both"/>
    </w:pPr>
    <w:rPr>
      <w:rFonts w:ascii="宋体" w:hAnsi="Courier New" w:eastAsia="宋体" w:cs="Times New Roman"/>
      <w:kern w:val="2"/>
      <w:sz w:val="21"/>
      <w:szCs w:val="20"/>
    </w:rPr>
  </w:style>
  <w:style w:type="paragraph" w:styleId="5">
    <w:name w:val="footer"/>
    <w:basedOn w:val="1"/>
    <w:link w:val="11"/>
    <w:semiHidden/>
    <w:unhideWhenUsed/>
    <w:qFormat/>
    <w:uiPriority w:val="0"/>
    <w:pPr>
      <w:widowControl w:val="0"/>
      <w:tabs>
        <w:tab w:val="center" w:pos="4153"/>
        <w:tab w:val="right" w:pos="8306"/>
      </w:tabs>
      <w:adjustRightInd/>
      <w:spacing w:after="0"/>
    </w:pPr>
    <w:rPr>
      <w:rFonts w:asciiTheme="minorHAnsi" w:hAnsiTheme="minorHAnsi" w:eastAsiaTheme="minorEastAsia"/>
      <w:kern w:val="2"/>
      <w:sz w:val="18"/>
      <w:szCs w:val="18"/>
    </w:rPr>
  </w:style>
  <w:style w:type="paragraph" w:styleId="6">
    <w:name w:val="header"/>
    <w:basedOn w:val="1"/>
    <w:link w:val="16"/>
    <w:semiHidden/>
    <w:unhideWhenUsed/>
    <w:qFormat/>
    <w:uiPriority w:val="99"/>
    <w:pPr>
      <w:pBdr>
        <w:bottom w:val="single" w:color="auto" w:sz="6" w:space="1"/>
      </w:pBdr>
      <w:tabs>
        <w:tab w:val="center" w:pos="4153"/>
        <w:tab w:val="right" w:pos="8306"/>
      </w:tabs>
      <w:jc w:val="center"/>
    </w:pPr>
    <w:rPr>
      <w:sz w:val="18"/>
      <w:szCs w:val="18"/>
    </w:rPr>
  </w:style>
  <w:style w:type="table" w:styleId="8">
    <w:name w:val="Table Grid"/>
    <w:basedOn w:val="7"/>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page number"/>
    <w:basedOn w:val="9"/>
    <w:qFormat/>
    <w:uiPriority w:val="0"/>
  </w:style>
  <w:style w:type="character" w:customStyle="1" w:styleId="11">
    <w:name w:val="页脚 Char"/>
    <w:basedOn w:val="9"/>
    <w:link w:val="5"/>
    <w:semiHidden/>
    <w:qFormat/>
    <w:uiPriority w:val="0"/>
    <w:rPr>
      <w:rFonts w:eastAsiaTheme="minorEastAsia"/>
      <w:kern w:val="2"/>
      <w:sz w:val="18"/>
      <w:szCs w:val="18"/>
    </w:rPr>
  </w:style>
  <w:style w:type="character" w:customStyle="1" w:styleId="12">
    <w:name w:val="正文文本缩进 Char"/>
    <w:link w:val="3"/>
    <w:qFormat/>
    <w:uiPriority w:val="0"/>
    <w:rPr>
      <w:rFonts w:ascii="仿宋_GB2312" w:hAnsi="Times New Roman" w:eastAsia="仿宋_GB2312" w:cs="Times New Roman"/>
      <w:sz w:val="30"/>
      <w:szCs w:val="24"/>
    </w:rPr>
  </w:style>
  <w:style w:type="character" w:customStyle="1" w:styleId="13">
    <w:name w:val="正文文本缩进 Char1"/>
    <w:basedOn w:val="9"/>
    <w:link w:val="3"/>
    <w:semiHidden/>
    <w:qFormat/>
    <w:uiPriority w:val="99"/>
    <w:rPr>
      <w:rFonts w:ascii="Tahoma" w:hAnsi="Tahoma"/>
    </w:rPr>
  </w:style>
  <w:style w:type="paragraph" w:customStyle="1" w:styleId="14">
    <w:name w:val="Blockquote"/>
    <w:basedOn w:val="1"/>
    <w:qFormat/>
    <w:uiPriority w:val="0"/>
    <w:pPr>
      <w:widowControl w:val="0"/>
      <w:autoSpaceDE w:val="0"/>
      <w:autoSpaceDN w:val="0"/>
      <w:snapToGrid/>
      <w:spacing w:before="100" w:after="100"/>
      <w:ind w:left="360" w:right="360"/>
    </w:pPr>
    <w:rPr>
      <w:rFonts w:ascii="Times New Roman" w:hAnsi="Times New Roman" w:eastAsia="宋体" w:cs="Times New Roman"/>
      <w:sz w:val="24"/>
      <w:szCs w:val="20"/>
    </w:rPr>
  </w:style>
  <w:style w:type="character" w:customStyle="1" w:styleId="15">
    <w:name w:val="正文文本 Char"/>
    <w:basedOn w:val="9"/>
    <w:link w:val="2"/>
    <w:semiHidden/>
    <w:qFormat/>
    <w:uiPriority w:val="99"/>
    <w:rPr>
      <w:rFonts w:ascii="Times New Roman" w:hAnsi="Times New Roman" w:eastAsia="宋体" w:cs="Times New Roman"/>
      <w:kern w:val="2"/>
      <w:sz w:val="21"/>
      <w:szCs w:val="24"/>
    </w:rPr>
  </w:style>
  <w:style w:type="character" w:customStyle="1" w:styleId="16">
    <w:name w:val="页眉 Char"/>
    <w:basedOn w:val="9"/>
    <w:link w:val="6"/>
    <w:semiHidden/>
    <w:qFormat/>
    <w:uiPriority w:val="99"/>
    <w:rPr>
      <w:rFonts w:ascii="Tahoma" w:hAnsi="Tahoma"/>
      <w:sz w:val="18"/>
      <w:szCs w:val="18"/>
    </w:rPr>
  </w:style>
  <w:style w:type="character" w:customStyle="1" w:styleId="17">
    <w:name w:val="纯文本 Char"/>
    <w:basedOn w:val="9"/>
    <w:link w:val="4"/>
    <w:qFormat/>
    <w:uiPriority w:val="0"/>
    <w:rPr>
      <w:rFonts w:ascii="宋体" w:hAnsi="Courier New" w:eastAsia="宋体" w:cs="Times New Roman"/>
      <w:kern w:val="2"/>
      <w:sz w:val="21"/>
      <w:szCs w:val="20"/>
    </w:rPr>
  </w:style>
  <w:style w:type="character" w:customStyle="1" w:styleId="18">
    <w:name w:val="样式 宋体 四号"/>
    <w:basedOn w:val="9"/>
    <w:qFormat/>
    <w:uiPriority w:val="0"/>
    <w:rPr>
      <w:rFonts w:hint="eastAsia" w:ascii="宋体" w:hAnsi="宋体" w:eastAsia="FangSong_GB2312"/>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41649DA-228A-4755-98D2-5929519C4A2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19</Pages>
  <Words>1531</Words>
  <Characters>8728</Characters>
  <Lines>72</Lines>
  <Paragraphs>20</Paragraphs>
  <TotalTime>15</TotalTime>
  <ScaleCrop>false</ScaleCrop>
  <LinksUpToDate>false</LinksUpToDate>
  <CharactersWithSpaces>10239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2022-12-08T01:56:00Z</dcterms:created>
  <dc:creator>Administrator</dc:creator>
  <cp:lastModifiedBy>董思雅</cp:lastModifiedBy>
  <dcterms:modified xsi:type="dcterms:W3CDTF">2024-01-18T08:16:19Z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F957CF13B0024F6D8A234E62E8608623_13</vt:lpwstr>
  </property>
</Properties>
</file>